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ahoma" w:hAnsi="Tahoma" w:cs="Tahoma"/>
          <w:sz w:val="20"/>
          <w:sz-cs w:val="20"/>
        </w:rPr>
        <w:t xml:space="preserve"/>
        <w:br/>
        <w:t xml:space="preserve"/>
      </w:r>
    </w:p>
    <w:p>
      <w:pPr>
        <w:jc w:val="both"/>
      </w:pPr>
      <w:r>
        <w:rPr>
          <w:rFonts w:ascii="Tahoma" w:hAnsi="Tahoma" w:cs="Tahoma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ПРАВИТЕЛЬСТВО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ПОСТАНОВЛЕНИЕ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от 25 мая 2017 г. N 634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 ПРЕДОСТАВЛЕНИИ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СУБСИДИЙ ИЗ ФЕДЕРАЛЬНОГО БЮДЖЕТА РОССИЙСКИМ ОРГАНИЗАЦИЯМ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НА КОМПЕНСАЦИЮ ЧАСТИ ЗАТРАТ НА ПРОИЗВОДСТВО И РЕАЛИЗАЦИЮ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ПИЛОТНЫХ ПАРТИЙ СРЕДСТВ ПРОИЗВОДСТВА ПОТРЕБИТЕЛЯМ</w:t>
      </w:r>
    </w:p>
    <w:p>
      <w:pPr/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 ред. Постановлений Правительства РФ от 21.12.2017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N 1602</w:t>
      </w:r>
      <w:r>
        <w:rPr>
          <w:rFonts w:ascii="Arial" w:hAnsi="Arial" w:cs="Arial"/>
          <w:sz w:val="16"/>
          <w:sz-cs w:val="16"/>
          <w:color w:val="392C69"/>
        </w:rPr>
        <w:t xml:space="preserve">,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от 30.04.2018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N 532</w:t>
      </w:r>
      <w:r>
        <w:rPr>
          <w:rFonts w:ascii="Arial" w:hAnsi="Arial" w:cs="Arial"/>
          <w:sz w:val="16"/>
          <w:sz-cs w:val="16"/>
          <w:color w:val="392C69"/>
        </w:rPr>
        <w:t xml:space="preserve">)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Правительство Российской Федерации постановляет: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1. Утвердить прилагаемые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Правила</w:t>
      </w:r>
      <w:r>
        <w:rPr>
          <w:rFonts w:ascii="Arial" w:hAnsi="Arial" w:cs="Arial"/>
          <w:sz w:val="16"/>
          <w:sz-cs w:val="16"/>
        </w:rPr>
        <w:t xml:space="preserve">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2. Настоящее постановление вступает в силу с даты его официального опубликования.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Председатель Правительства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Д.МЕДВЕДЕВ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Утверждены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постановлением Правительства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Российской Федерации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от 25 мая 2017 г. N 634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ПРАВИЛА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ПРЕДОСТАВЛЕНИЯ СУБСИДИЙ ИЗ ФЕДЕРАЛЬНОГО БЮДЖЕТА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РОССИЙСКИМ ОРГАНИЗАЦИЯМ НА КОМПЕНСАЦИЮ ЧАСТИ ЗАТРАТ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НА ПРОИЗВОДСТВО И РЕАЛИЗАЦИЮ ПИЛОТНЫХ ПАРТИЙ СРЕДСТВ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ПРОИЗВОДСТВА ПОТРЕБИТЕЛЯМ</w:t>
      </w:r>
    </w:p>
    <w:p>
      <w:pPr/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Постановления</w:t>
      </w:r>
      <w:r>
        <w:rPr>
          <w:rFonts w:ascii="Arial" w:hAnsi="Arial" w:cs="Arial"/>
          <w:sz w:val="16"/>
          <w:sz-cs w:val="16"/>
          <w:color w:val="392C69"/>
        </w:rPr>
        <w:t xml:space="preserve"> Правительства РФ от 30.04.2018 N 532)</w:t>
      </w:r>
    </w:p>
    <w:p>
      <w:pPr>
        <w:jc w:val="both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1. Настоящие Правила устанавливают цели, порядок и условия предоставления субсидий из федерального бюджета российским организациям - субъектам деятельности в сфере промышленности на компенсацию части затрат на производство и реализацию пилотных партий средств производства потребителям (далее соответственно - организации, субсидии).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Субсидии предоставляются в целях стимулирования внедрения в опытно-промышленную эксплуатацию современных высокотехнологичных средств производства.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2. Для целей настоящих Правил средствами производства признается продукция по перечню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1</w:t>
      </w:r>
      <w:r>
        <w:rPr>
          <w:rFonts w:ascii="Arial" w:hAnsi="Arial" w:cs="Arial"/>
          <w:sz w:val="16"/>
          <w:sz-cs w:val="16"/>
        </w:rPr>
        <w:t xml:space="preserve">, в случае если выполняется одно из следующих условий: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утратил силу с 1 января 2020 года.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</w:t>
      </w:r>
      <w:r>
        <w:rPr>
          <w:rFonts w:ascii="Arial" w:hAnsi="Arial" w:cs="Arial"/>
          <w:sz w:val="16"/>
          <w:sz-cs w:val="16"/>
        </w:rPr>
        <w:t xml:space="preserve"> Правительства РФ от 30.04.2018 N 532;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продукция создана на основании изобретения, полезной модели или промышленного образца, заявку на регистрацию которых организация подала не ранее чем за 3 года до дня подачи заявки на участие в отборе, или исключительных прав на которые организация получила не ранее чем за 3 года до дня подачи заявки на участие в отборе;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продукция создана на основании изобретения, полезной модели или промышленного образца, права на использование которых организация получила на основании лицензионного договора, заключенного не ранее чем за 3 года до дня подачи заявки на участие в отборе.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3. Для целей настоящих Правил пилотной признается партия, состоящая: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из средств производства в количестве не более 15 штук при себестоимости единицы продукции от 1 до 10 млн. рублей, или в количестве не более 10 штук при себестоимости единицы продукции от 10 до 25 млн. рублей, или в количестве не более 5 штук при себестоимости единицы продукции свыше 25 млн. рублей;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из средств производства, относящихся к коду Общероссийского классификатора продукции по видам экономической деятельности (ОКПД 2)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20.59.56</w:t>
      </w:r>
      <w:r>
        <w:rPr>
          <w:rFonts w:ascii="Arial" w:hAnsi="Arial" w:cs="Arial"/>
          <w:sz w:val="16"/>
          <w:sz-cs w:val="16"/>
        </w:rPr>
        <w:t xml:space="preserve">, в объеме не менее 200 тонн и не более 1500 тонн для катализаторов каталитического крекинга и катализаторов для процессов Клауса и Сульфрен, в объеме не менее 10 тонн и не более 100 тонн для других катализаторов;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из средств производства, относящихся к кодам Общероссийского классификатора продукции по видам экономической деятельности (ОКПД 2)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27.31.12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27.32.13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27.32.14</w:t>
      </w:r>
      <w:r>
        <w:rPr>
          <w:rFonts w:ascii="Arial" w:hAnsi="Arial" w:cs="Arial"/>
          <w:sz w:val="16"/>
          <w:sz-cs w:val="16"/>
        </w:rPr>
        <w:t xml:space="preserve">, в количестве не менее 1000 м и не более 100000 м;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из средств производства, относящихся к коду Общероссийского классификатора продукции по видам экономической деятельности (ОКПД 2)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20.59.59</w:t>
      </w:r>
      <w:r>
        <w:rPr>
          <w:rFonts w:ascii="Arial" w:hAnsi="Arial" w:cs="Arial"/>
          <w:sz w:val="16"/>
          <w:sz-cs w:val="16"/>
        </w:rPr>
        <w:t xml:space="preserve">, в объеме не менее 10 тонн и не более 500 тонн;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из средств производства, относящихся к коду Общероссийского классификатора продукции по видам экономической деятельности (ОКПД 2)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25.73.4</w:t>
      </w:r>
      <w:r>
        <w:rPr>
          <w:rFonts w:ascii="Arial" w:hAnsi="Arial" w:cs="Arial"/>
          <w:sz w:val="16"/>
          <w:sz-cs w:val="16"/>
        </w:rPr>
        <w:t xml:space="preserve">, в совокупной номенклатуре и количестве не менее 100 единиц и не более 10000 единиц при стоимости партии не менее 2 млн. рублей.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4. Субсидии предоставляются организациям, прошедшим отбор на право получения субсидий (далее - отбор), в пределах бюджетных ассигнований, предусмотренных в федеральном бюджете,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</w:t>
      </w:r>
      <w:r>
        <w:rPr>
          <w:rFonts w:ascii="Arial" w:hAnsi="Arial" w:cs="Arial"/>
          <w:sz w:val="16"/>
          <w:sz-cs w:val="16"/>
        </w:rPr>
        <w:t xml:space="preserve"> настоящих Правил.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Отбор проводится межведомственной комиссией по отбору получателей субсидий, создаваемой Министерством промышленности и торговли Российской Федерации (далее - комиссия).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Извещение</w:t>
      </w:r>
      <w:r>
        <w:rPr>
          <w:rFonts w:ascii="Arial" w:hAnsi="Arial" w:cs="Arial"/>
          <w:sz w:val="16"/>
          <w:sz-cs w:val="16"/>
        </w:rPr>
        <w:t xml:space="preserve"> о проведении отбора и сроке его проведения, а также информация о сроке подачи организацией заявки на участие в отборе и документов, предусмотренных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11</w:t>
      </w:r>
      <w:r>
        <w:rPr>
          <w:rFonts w:ascii="Arial" w:hAnsi="Arial" w:cs="Arial"/>
          <w:sz w:val="16"/>
          <w:sz-cs w:val="16"/>
        </w:rPr>
        <w:t xml:space="preserve"> настоящих Правил, публикуются на официальном сайте Министерства промышленности и торговли Российской Федерации не позднее 5 календарных дней до начала срока проведения отбора.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Министерство промышленности и торговли Российской Федерации утверждает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положение</w:t>
      </w:r>
      <w:r>
        <w:rPr>
          <w:rFonts w:ascii="Arial" w:hAnsi="Arial" w:cs="Arial"/>
          <w:sz w:val="16"/>
          <w:sz-cs w:val="16"/>
        </w:rPr>
        <w:t xml:space="preserve"> о комиссии и ее состав.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5. Субсидии предоставляются на возмещение части документально подтвержденных затрат на производство и реализацию пилотных партий средств производства потребителям, фактически понесенных организациями в одном из следующих периодов: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в течение 12 месяцев до дня подачи заявления о предоставлении субсидии - для организаций, прошедших отбор, объявленный до 15 мая текущего финансового года;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в течение 12 месяцев до дня заключения договора о предоставлении субсидии - для организаций, прошедших отбор, объявленный после 15 мая текущего финансового года.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6. Субсидии организациям, прошедшим отбор, объявленный до 15 мая текущего финансового года, предоставляются при выполнении ими в совокупности следующих условий: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договор о реализации пилотной партии (в том числе в форме утвержденной спецификации) между организацией и потребителем (далее - договор о реализации пилотной партии (спецификации) заключен в течение 12 месяцев до дня заключения договора о предоставлении субсидии или предварительный договор между организацией и потребителем (далее - предварительный договор) заключен в течение 12 месяцев до дня заключения договора о предоставлении субсидии и содержит обязательство сторон по заключению договора о реализации пилотной партии (спецификации) в течение 60 календарных дней со дня заключения договора о предоставлении субсидии (в отношении одной пилотной партии предусматривается заключение нескольких договоров о реализации пилотной партии (спецификации) или предварительных договоров);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договор о реализации пилотной партии (спецификации) содержит обязательства организации осуществить поставку пилотной партии не позднее 31 декабря года, следующего за годом, в котором заключен договор о предоставлении субсидии, или предварительный договор содержит обязательство сторон включить в основной договор обязательства организации осуществить поставку пилотной партии не позднее 31 декабря года, следующего за годом, в котором заключен договор о предоставлении субсидии;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организация и потребитель не являются аффилированными лицами, признанными таковыми в соответствии с антимонопольным законодательством Российской Федерации;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цена пилотной партии (без налога на добавленную стоимость), установленная в соответствии с договором о реализации пилотной партии (спецификации) или предварительным договором, не превышает себестоимости соответствующих средств производства, определенной в соответствии с учетной политикой организации, уменьшенной на размер запрашиваемой субсидии и увеличенной на размер прибыли, но не более 5 процентов себестоимости соответствующих средств производства. В случае если договор о реализации пилотной партии (спецификации) заключен в иностранной валюте, цена пилотной партии рассчитывается в рублях по курсу Центрального банка Российской Федерации на дату заключения договора о реализации пилотной партии (спецификации).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7. Субсидии организациям, прошедшим отбор, объявленный после 15 мая текущего финансового года, предоставляются при выполнении ими в совокупности следующих условий: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договор о реализации пилотной партии (спецификации) или предварительный договор заключен в течение 12 месяцев до дня заключения договора о предоставлении субсидии;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договор о реализации пилотной партии (спецификации) содержит обязательство организации осуществить поставку пилотной партии не позднее 31 декабря года, следующего за годом, в котором заключен договор о предоставлении субсидии;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организация и потребитель не являются аффилированными лицами, признанными таковыми в соответствии с антимонопольным законодательством Российской Федерации;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цена пилотной партии (без налога на добавленную стоимость), установленная в соответствии с договором о реализации пилотной партии (спецификации), не превышает себестоимости соответствующих средств производства, определенной в соответствии с учетной политикой организации, уменьшенной на размер запрашиваемой субсидии и увеличенной на размер прибыли, но не более 5 процентов себестоимости соответствующих средств производства. В случае если договор о реализации пилотной партии (спецификации) заключен в иностранной валюте, цена пилотной партии рассчитывается в рублях по курсу Центрального банка Российской Федерации на день заключения договора о реализации пилотной партии (спецификации).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8. Субсидии предоставляются в размере не более 50 процентов общего объема следующих фактически понесенных затрат (всех или отдельных видов), входящих в себестоимость пилотной партии (без учета налогов, сборов и иных обязательных платежей, подлежащих к уплате в бюджеты бюджетной системы Российской Федерации и внебюджетные фонды):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затраты на оплату сырья, материалов и комплектующих, необходимых для производства пилотной партии;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затраты на оплату изготовления и (или) приобретения оснастки, средств тестирования, измерения и контроля, используемых для производства пилотной партии (не более 20 процентов предоставляемой субсидии);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затраты на оплату труда работников, занятых в производстве пилотной партии, в размере, не превышающем уровня средней заработной платы в регионе, в котором производится пилотная партия;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затраты на инженерную разработку и проектирование пилотной партии (не более 10 процентов предоставляемой субсидии);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затраты на приобретение расходного инструмента для производства пилотной партии (не более 10 процентов предоставляемой субсидии);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логистические затраты на поставку пилотной партии (не более 10 процентов предоставляемой субсидии).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9. В части налога на добавленную стоимость исключение составляют организации, освобожденные от его уплаты в соответствии с законодательством Российской Федерации.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10. Право на получение субсидии имеет организация, соответствующая по состоянию на дату не ранее чем 15-е число месяца, предшествующего месяцу, в котором планируется заключение договора о предоставлении субсидии, следующим требованиям: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организация не получает средств в целях стимулирования внедрения в опытно-промышленную эксплуатацию современных высокотехнологичных средств производства на возмещение части одних и тех же затрат из федерального бюджета в соответствии с иными нормативными правовыми актами;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перечень</w:t>
      </w:r>
      <w:r>
        <w:rPr>
          <w:rFonts w:ascii="Arial" w:hAnsi="Arial" w:cs="Arial"/>
          <w:sz w:val="16"/>
          <w:sz-cs w:val="1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организация не находится в процессе реорганизации, ликвидации и банкротства;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в государственной информационной системе промышленности содержится информация об организации, предусмотренная и предоставляемая в порядке, установленном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11. Для участия в отборе организация в срок, указанный в извещении, предусмотренном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4</w:t>
      </w:r>
      <w:r>
        <w:rPr>
          <w:rFonts w:ascii="Arial" w:hAnsi="Arial" w:cs="Arial"/>
          <w:sz w:val="16"/>
          <w:sz-cs w:val="16"/>
        </w:rPr>
        <w:t xml:space="preserve"> настоящих Правил, представляет в комиссию заявку на участие в отборе и следующие документы (в том числе на электронном носителе в форме электронного документа в виде цветного изображения формата PDF):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сопроводительное письмо (в произвольной форме), подписанное руководителем организации, с указанием размера запрашиваемой субсидии, наименования средств производства, кодов Общероссийского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классификатора</w:t>
      </w:r>
      <w:r>
        <w:rPr>
          <w:rFonts w:ascii="Arial" w:hAnsi="Arial" w:cs="Arial"/>
          <w:sz w:val="16"/>
          <w:sz-cs w:val="16"/>
        </w:rPr>
        <w:t xml:space="preserve"> продукции по видам экономической деятельности (ОКПД 2) и перечня технических характеристик для соответствующей продукции, в отношении которой запрашивается субсидия, цикла производства, вида прав на результаты интеллектуальной деятельности, используемые для производства продукции, с указанием реквизитов документа, подтверждающего такие права, себестоимости (плановой себестоимости) единицы средства производства пилотной партии (без налога на добавленную стоимость), количества единиц средств производства пилотной партии;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выписка из Единого государственного реестра юридических лиц, заверенная в установленном порядке, или сведения о юридическом лице, полученные с официального сайта Федеральной налоговой службы, не позднее одного месяца до подачи заявки на участие в отборе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справка налогового органа, подтверждающая отсутствие у организации по состоянию на дату не ранее чем 15-е число месяца, предшествующего месяцу, в котором планируется заключение договора о предоставлении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справка, подписанная руководителем и главным бухгалтером организации (при наличии), подтверждающая соответствие организации по состоянию на дату не ранее чем 15-е число месяца, предшествующего месяцу, в котором планируется заключение договора о предоставлении субсидии, требованиям, установленным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10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копия договора о реализации пилотной партии (спецификации) или копия предварительного договора в отношении пилотной партии, заверенная руководителем и печатью организации (при наличии);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подписанное руководителем организации заявление (в произвольной форме) о том, что потребитель и организация не являются аффилированными лицами, признанными таковыми в соответствии с антимонопольным законодательством Российской Федерации;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ж) копии документов, подтверждающих наличие прав на результаты интеллектуальной деятельности, используемые для производства продукции, в отношении которой запрашивается субсидия (действующие в течение периода времени, необходимого для производства продукции), или копии документов, подтверждающих наличие прав на рабочую документацию (действующие в течение периода времени, необходимого для производства продукции). В качестве документов, подтверждающих наличие прав на результаты интеллектуальной деятельности, исключительное право на которые возникло в соответствии с законодательством Российской Федерации, представляются заверенные руководителем организации копии патентов, свидетельств, лицензионных договоров, поданных заявок на участие в отборе и иных документов. В качестве документов, подтверждающих наличие прав на результаты интеллектуальной деятельности, исключительное право на которые возникло в соответствии с законодательством иностранного государства, представляются апостилированные копии документов, подтверждающих наличие исключительных прав или права использования результата интеллектуальной деятельности (патент, свидетельство, лицензионный договор и иные документы), переведенные на русский язык (верность перевода должна быть нотариально засвидетельствована). В качестве документов, подтверждающих наличие прав на рабочую документацию, представляются копии документов, на основании которых организацией было приобретено право на рабочую документацию, а также копии карточек учета рабочей документации в качестве инвентарного объекта (нематериального актива), заверенные руководителем организации;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з) расчет плановой себестоимости пилотной партии с выделением статей затрат, на которые предоставляется субсидия.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12. Комиссия в течение 20 рабочих дней со дня представления организацией заявки на участие в отборе и документов, предусмотренных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11</w:t>
      </w:r>
      <w:r>
        <w:rPr>
          <w:rFonts w:ascii="Arial" w:hAnsi="Arial" w:cs="Arial"/>
          <w:sz w:val="16"/>
          <w:sz-cs w:val="16"/>
        </w:rPr>
        <w:t xml:space="preserve"> настоящих Правил, проводит отбор и принимает решение о прохождении организацией отбора или мотивированное решение о непрохождении организацией отбора.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13. Организация признается не прошедшей отбор, если представленные организацией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11</w:t>
      </w:r>
      <w:r>
        <w:rPr>
          <w:rFonts w:ascii="Arial" w:hAnsi="Arial" w:cs="Arial"/>
          <w:sz w:val="16"/>
          <w:sz-cs w:val="16"/>
        </w:rPr>
        <w:t xml:space="preserve"> настоящих Правил документы содержат неполные и (или) недостоверные сведения, не соответствуют требованиям, установленным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пунктами 2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3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6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7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10</w:t>
      </w:r>
      <w:r>
        <w:rPr>
          <w:rFonts w:ascii="Arial" w:hAnsi="Arial" w:cs="Arial"/>
          <w:sz w:val="16"/>
          <w:sz-cs w:val="16"/>
        </w:rPr>
        <w:t xml:space="preserve"> настоящих Правил, или не представлены (представлены не в полном объеме).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14. Министерство промышленности и торговли Российской Федерации в течение 10 рабочих дней со дня принятия решения, указанного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12</w:t>
      </w:r>
      <w:r>
        <w:rPr>
          <w:rFonts w:ascii="Arial" w:hAnsi="Arial" w:cs="Arial"/>
          <w:sz w:val="16"/>
          <w:sz-cs w:val="16"/>
        </w:rPr>
        <w:t xml:space="preserve"> настоящих Правил, публикует результаты отбора на официальном сайте Министерства промышленности и торговли Российской Федерации в информационно-телекоммуникационной сети "Интернет" и в случае признания организации не прошедшей отбор уведомляет (в письменной форме) организацию о принятом решении (с указанием причин непрохождения организацией отбора) с приложением представленных организацией документов.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15. Министерство промышленности и торговли Российской Федерации в течение 30 календарных дней со дня принятия решения комиссией о прохождении организацией отбора заключает с такой организацией договор о предоставлении субсидии в соответствии с типовой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формой</w:t>
      </w:r>
      <w:r>
        <w:rPr>
          <w:rFonts w:ascii="Arial" w:hAnsi="Arial" w:cs="Arial"/>
          <w:sz w:val="16"/>
          <w:sz-cs w:val="16"/>
        </w:rPr>
        <w:t xml:space="preserve">, установленной Министерством финансов Российской Федерации, в котором предусматриваются в том числе: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наименование и коды Общероссийского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классификатора</w:t>
      </w:r>
      <w:r>
        <w:rPr>
          <w:rFonts w:ascii="Arial" w:hAnsi="Arial" w:cs="Arial"/>
          <w:sz w:val="16"/>
          <w:sz-cs w:val="16"/>
        </w:rPr>
        <w:t xml:space="preserve"> продукции по видам экономической деятельности (ОКПД 2) средств производства, пилотные партии которых были переданы и (или) планируются к передаче потребителям;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сроки перечисления субсидии;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показатели результативности предоставления субсидии,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22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согласие организации на осуществление Министерством промышленности и торговли Российской Федерации и органом государственного финансового контроля проверок соблюдения организацией целей, порядка и условий предоставления субсидии, которые установлены договором о предоставлении субсидии и настоящими Правилами;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порядок, формы и сроки представления отчетности о достижении показателей результативности предоставления субсидии,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22</w:t>
      </w:r>
      <w:r>
        <w:rPr>
          <w:rFonts w:ascii="Arial" w:hAnsi="Arial" w:cs="Arial"/>
          <w:sz w:val="16"/>
          <w:sz-cs w:val="16"/>
        </w:rPr>
        <w:t xml:space="preserve"> настоящих Правил, и иной отчетности, касающейся соблюдения организацией целей, порядка и условий предоставления субсидии, которые предусмотрены договором о предоставлении субсидии и настоящими Правилами;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обязанность организации возвратить предоставленную субсидию, в случае если договор на реализацию пилотной партии (спецификации) будет расторгнут до завершения поставки всей пилотной партии;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ж) обязанность организации, которая представила для прохождения отбора предварительный договор в течение 60 календарных дней со дня заключения договора о предоставлении субсидии, направить в Министерство промышленности и торговли Российской Федерации заверенную руководителем организации копию договора на реализацию пилотной партии (спецификации), заключенного во исполнение соответствующего предварительного договора;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з) право Министерства промышленности и торговли Российской Федерации в случае неисполнения организацией обязанности, указанной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подпункте "ж"</w:t>
      </w:r>
      <w:r>
        <w:rPr>
          <w:rFonts w:ascii="Arial" w:hAnsi="Arial" w:cs="Arial"/>
          <w:sz w:val="16"/>
          <w:sz-cs w:val="16"/>
        </w:rPr>
        <w:t xml:space="preserve"> настоящего пункта, в одностороннем порядке расторгнуть договор о предоставлении субсидии и направить организации уведомление о расторжении договора о предоставлении субсидии (заказным письмом) с уведомлением о вручении (договор о предоставлении субсидии считается расторгнутым по истечении 10 рабочих дней со дня направления такого уведомления).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16. Для получения субсидии организация, прошедшая отбор, объявленный до 15 мая текущего финансового года, направляет в Министерство промышленности и торговли Российской Федерации не позднее 6 месяцев со дня заключения договора о предоставлении субсидии заявление о предоставлении субсидии и следующие документы: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копия договора на реализацию пилотной партии (спецификации) или копия предварительного договора;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расчет размера субсидии по форме согласно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приложению N 2</w:t>
      </w:r>
      <w:r>
        <w:rPr>
          <w:rFonts w:ascii="Arial" w:hAnsi="Arial" w:cs="Arial"/>
          <w:sz w:val="16"/>
          <w:sz-cs w:val="16"/>
        </w:rPr>
        <w:t xml:space="preserve">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копии первичных бухгалтерских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руководителем и главным бухгалтером организации (при наличии) и скрепленные печатью организации (при наличии), подтверждающие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8</w:t>
      </w:r>
      <w:r>
        <w:rPr>
          <w:rFonts w:ascii="Arial" w:hAnsi="Arial" w:cs="Arial"/>
          <w:sz w:val="16"/>
          <w:sz-cs w:val="16"/>
        </w:rPr>
        <w:t xml:space="preserve"> настоящих Правил фактически понесенные затраты;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копии платежных документов, заверенные кредитной организацией, в которой открыт счет организации, с которого производились платежи, подтверждающие затраты,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8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д) технические условия на продукцию пилотной партии (при наличии), копии чертежа общего вида на продукцию пилотной партии, копии спецификаций, копия ведомости покупных изделий, разработанных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ГОСТ 2.102-2013</w:t>
      </w:r>
      <w:r>
        <w:rPr>
          <w:rFonts w:ascii="Arial" w:hAnsi="Arial" w:cs="Arial"/>
          <w:sz w:val="16"/>
          <w:sz-cs w:val="16"/>
        </w:rPr>
        <w:t xml:space="preserve"> "Межгосударственный стандарт. Единая система конструкторской документации. Виды и комплектность конструкторских документов", технологическая документация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ГОСТ 3.1102-2011</w:t>
      </w:r>
      <w:r>
        <w:rPr>
          <w:rFonts w:ascii="Arial" w:hAnsi="Arial" w:cs="Arial"/>
          <w:sz w:val="16"/>
          <w:sz-cs w:val="16"/>
        </w:rPr>
        <w:t xml:space="preserve"> "Межгосударственный стандарт. Единая система технологической документации. Стадии разработки и виды документов. Общие положения" (ведомость оснастки, ведомость оборудования, ведомость материалов и других), содержащие в том числе информацию об используемых материалах и комплектующих, заверенные руководителем организации и скрепленные печатью организации (при наличии);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е) копии первичных бухгалтерских документов, свидетельствующих о передаче пилотной партии потребителю (счетов-фактур, актов приема-передачи (при наличии), товарных накладных, универсальных накладных документов), заверенные руководителем и главным бухгалтером организации (при наличии) и скрепленные печатью организации (при наличии), в случае если пилотная партия была реализована на момент подачи заявления о предоставлении субсидии.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17. Для получения субсидии организация, прошедшая отбор, объявленный после 15 мая текущего финансового года, представляет в Министерство промышленности и торговли Российской Федерации в течение 15 рабочих дней со дня заключения договора о предоставлении субсидии заявление о предоставлении субсидии и документы,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подпунктах "а"</w:t>
      </w:r>
      <w:r>
        <w:rPr>
          <w:rFonts w:ascii="Arial" w:hAnsi="Arial" w:cs="Arial"/>
          <w:sz w:val="16"/>
          <w:sz-cs w:val="16"/>
        </w:rPr>
        <w:t xml:space="preserve"> -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"е" пункта 16</w:t>
      </w:r>
      <w:r>
        <w:rPr>
          <w:rFonts w:ascii="Arial" w:hAnsi="Arial" w:cs="Arial"/>
          <w:sz w:val="16"/>
          <w:sz-cs w:val="16"/>
        </w:rPr>
        <w:t xml:space="preserve"> настоящих Правил.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18. Министерство промышленности и торговли Российской Федерации регистрирует документы, указанные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пунктах 16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17</w:t>
      </w:r>
      <w:r>
        <w:rPr>
          <w:rFonts w:ascii="Arial" w:hAnsi="Arial" w:cs="Arial"/>
          <w:sz w:val="16"/>
          <w:sz-cs w:val="16"/>
        </w:rPr>
        <w:t xml:space="preserve"> настоящих Правил, в порядке их поступления в специальном журнале, который должен быть прошнурован, постранично пронумерован и скреплен печатью Министерства промышленности и торговли Российской Федерации.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19. Министерство промышленности и торговли Российской Федерации в течение 20 рабочих дней со дня регистрации рассматривает в порядке поступления документы, представленные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пунктами 16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17</w:t>
      </w:r>
      <w:r>
        <w:rPr>
          <w:rFonts w:ascii="Arial" w:hAnsi="Arial" w:cs="Arial"/>
          <w:sz w:val="16"/>
          <w:sz-cs w:val="16"/>
        </w:rPr>
        <w:t xml:space="preserve"> настоящих Правил, рассматривает заявление в порядке очередности его поступления, проверяет полноту и достоверность сведений, содержащихся в них, и принимает решение о предоставлении субсидии или об отказе в ее предоставлении.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Основаниями для отказа в предоставлении субсидии являются: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несоответствие представленных документов положениям, предусмотренным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пунктами 8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16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17</w:t>
      </w:r>
      <w:r>
        <w:rPr>
          <w:rFonts w:ascii="Arial" w:hAnsi="Arial" w:cs="Arial"/>
          <w:sz w:val="16"/>
          <w:sz-cs w:val="16"/>
        </w:rPr>
        <w:t xml:space="preserve"> настоящих Правил;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непредставление (представление не в полном объеме) указанных документов;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наличие в представленных документах недостоверных сведений.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20. Размер субсидии, предоставляемой одной организации, прошедшей отбор, не может превышать 150 млн. рублей в рамках одного отбора за весь период действия договора о предоставлении субсидии, а в случае производства и реализации пилотной партии (спецификации), состоящей из средств производства, относящихся к кодам Общероссийского классификатора продукции по видам экономической деятельности (ОКПД 2)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28.11.2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28.92.27.114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28.92.12.121</w:t>
      </w:r>
      <w:r>
        <w:rPr>
          <w:rFonts w:ascii="Arial" w:hAnsi="Arial" w:cs="Arial"/>
          <w:sz w:val="16"/>
          <w:sz-cs w:val="16"/>
        </w:rPr>
        <w:t xml:space="preserve">, не может превышать 300 млн. рублей в рамках одного отбора за весь период действия договора о предоставлении субсидии.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 случае если в соответствии с расчетом размера субсидии, представленным организацией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подпунктом "б" пункта 16</w:t>
      </w:r>
      <w:r>
        <w:rPr>
          <w:rFonts w:ascii="Arial" w:hAnsi="Arial" w:cs="Arial"/>
          <w:sz w:val="16"/>
          <w:sz-cs w:val="16"/>
        </w:rPr>
        <w:t xml:space="preserve"> настоящих Правил, размер запрашиваемой субсидии превышает сумму, установленную настоящим пунктом, субсидия предоставляется в размере, установленном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абзацем первым</w:t>
      </w:r>
      <w:r>
        <w:rPr>
          <w:rFonts w:ascii="Arial" w:hAnsi="Arial" w:cs="Arial"/>
          <w:sz w:val="16"/>
          <w:sz-cs w:val="16"/>
        </w:rPr>
        <w:t xml:space="preserve"> настоящего пункта.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 случае если затраты, включенные в расчет размера субсидии, не соответствуют требованиям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пунктов 5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8</w:t>
      </w:r>
      <w:r>
        <w:rPr>
          <w:rFonts w:ascii="Arial" w:hAnsi="Arial" w:cs="Arial"/>
          <w:sz w:val="16"/>
          <w:sz-cs w:val="16"/>
        </w:rPr>
        <w:t xml:space="preserve"> настоящих Правил, а также в случае отсутствия документов, подтверждающих фактически произведенные затраты, субсидия предоставляется в размере, уменьшенном на сумму таких затрат.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21. Перечисление субсидии осуществляется не позднее 10 рабочих дней со дня принятия решения о предоставлении субсидии в установленном порядке на расчетный счет организации, открытый в российской кредитной организации.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22. Показателями результативности предоставления субсидии являются: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превышение в течение 3 лет со дня получения субсидии стоимостного объема реализации продукции, на производство и реализацию пилотной партии которой предоставлена субсидия, над размером полученной субсидии не менее чем в 10 раз;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при реализации в течение 3 лет со дня получения субсидии средств производства, относящихся к следующим кодам Общероссийского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классификатора</w:t>
      </w:r>
      <w:r>
        <w:rPr>
          <w:rFonts w:ascii="Arial" w:hAnsi="Arial" w:cs="Arial"/>
          <w:sz w:val="16"/>
          <w:sz-cs w:val="16"/>
        </w:rPr>
        <w:t xml:space="preserve"> продукции по видам экономической деятельности (ОКПД 2):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28.11.2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28.41.33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28.25.11</w:t>
      </w:r>
      <w:r>
        <w:rPr>
          <w:rFonts w:ascii="Arial" w:hAnsi="Arial" w:cs="Arial"/>
          <w:sz w:val="16"/>
          <w:sz-cs w:val="16"/>
        </w:rPr>
        <w:t xml:space="preserve"> (в части спиральновитых многопоточных теплообменников, включая главный криогенный теплообменник сжиженного природного газа (DN больше 2 м, PN больше 1 МПа, масса более 50 тонн), в части многоступенчатых центробежных компрессоров смешанного хладагента (потребляемая мощность более 50 МВт), в части газовых турбин мощностью более 60 МВт для использования в качестве механического привода компрессорных агрегатов, в части турбодетандерных агрегатов (Р больше 5 МВт, работа на влагонасыщенном газе (100 процентов), до 3 - 5 процентов жидкости во входном потоке), в части турбин расширения сжиженного природного газа;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  <w:r>
        <w:rPr>
          <w:rFonts w:ascii="Arial" w:hAnsi="Arial" w:cs="Arial"/>
          <w:sz w:val="16"/>
          <w:sz-cs w:val="16"/>
        </w:rPr>
        <w:t xml:space="preserve"> (в части многоступенчатых центробежных компрессоров монохладагента (этан, пропан) холодильного цикла (потребляемая мощность более 50 МВт);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28.13.2</w:t>
      </w:r>
      <w:r>
        <w:rPr>
          <w:rFonts w:ascii="Arial" w:hAnsi="Arial" w:cs="Arial"/>
          <w:sz w:val="16"/>
          <w:sz-cs w:val="16"/>
        </w:rPr>
        <w:t xml:space="preserve"> (в части криогенных насосов перекачки сжиженного природного газа производительностью более 1000 куб. метров в час, в части криогенных насосов и насосов откачки хладагентов малой и средней мощности (до 250 кВт), в части газораздаточных колонок сжиженного природного газа с узлом коммерческого учета продукции, в части автомобильных газонаполнительных компрессорных станций) - в количестве не менее 2 единиц;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28.92.27.114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28.25.11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28.92.12.121</w:t>
      </w:r>
      <w:r>
        <w:rPr>
          <w:rFonts w:ascii="Arial" w:hAnsi="Arial" w:cs="Arial"/>
          <w:sz w:val="16"/>
          <w:sz-cs w:val="16"/>
        </w:rPr>
        <w:t xml:space="preserve"> - в количестве не менее 4 единиц;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28.22.14.110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28.22.14.121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28.22.14.122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28.22.14.123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28.22.14.125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28.22.14.126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28.22.14.129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28.22.14.140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28.22.14.151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28.22.14.159</w:t>
      </w:r>
      <w:r>
        <w:rPr>
          <w:rFonts w:ascii="Arial" w:hAnsi="Arial" w:cs="Arial"/>
          <w:sz w:val="16"/>
          <w:sz-cs w:val="16"/>
        </w:rPr>
        <w:t xml:space="preserve"> - в количестве не менее 5 единиц;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20.59.59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20.59.56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27.32.14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27.31.12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27.32.13</w:t>
      </w:r>
      <w:r>
        <w:rPr>
          <w:rFonts w:ascii="Arial" w:hAnsi="Arial" w:cs="Arial"/>
          <w:sz w:val="16"/>
          <w:sz-cs w:val="16"/>
        </w:rPr>
        <w:t xml:space="preserve"> - в количестве, не менее чем в 5 раз превышающем объем пилотной партии;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иные коды, предусмотренные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приложением N 1</w:t>
      </w:r>
      <w:r>
        <w:rPr>
          <w:rFonts w:ascii="Arial" w:hAnsi="Arial" w:cs="Arial"/>
          <w:sz w:val="16"/>
          <w:sz-cs w:val="16"/>
        </w:rPr>
        <w:t xml:space="preserve"> к настоящим Правилами, не указанные в настоящем подпункте, - в количестве, не менее чем в 10 раз превышающем объем пилотной партии.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23. Организация обязана представлять в течение 3 лет по истечении календарного года, в котором заключен договор о предоставлении субсидии, не позднее 1 мая каждого года следующие документы: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отчет о достижении в предыдущем году показателей результативности предоставления субсидии,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22</w:t>
      </w:r>
      <w:r>
        <w:rPr>
          <w:rFonts w:ascii="Arial" w:hAnsi="Arial" w:cs="Arial"/>
          <w:sz w:val="16"/>
          <w:sz-cs w:val="16"/>
        </w:rPr>
        <w:t xml:space="preserve"> настоящих Правил (представляется ежегодно);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копии документов о подтверждении производства промышленной продукции на территории Российской Федерации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постановлением</w:t>
      </w:r>
      <w:r>
        <w:rPr>
          <w:rFonts w:ascii="Arial" w:hAnsi="Arial" w:cs="Arial"/>
          <w:sz w:val="16"/>
          <w:sz-cs w:val="16"/>
        </w:rP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расчет себестоимости пилотной партии, подтвержденной первичными бухгалтерскими документами, заверенными подписью руководителя и главного бухгалтера организации (при наличии) и скрепленными печатью организации (при наличии) (представляется в отчетном году, следующем за годом передачи пилотной партии потребителю);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копии первичных бухгалтерских документов, свидетельствующих о передаче пилотной партии потребителю (счетов-фактур, актов приема-передачи (при наличии), товарных накладных, универсальных передаточных документов), заверенные руководителем и главным бухгалтером организации (при наличии) и скрепленные печатью организации (при наличии), а также подтверждение оплаты в соответствии с договором о реализации пилотной партии (спецификации).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24. В случае установления в ходе проверок факта нарушения целей, порядка и условий предоставления субсидии соответствующие средства субсидии подлежат возврату организацией в доход федерального бюджета в соответствии с бюджетным законодательством Российской Федерации в течение 10 рабочих дней со дня получения организацией соответствующего требования Министерства промышленности и торговли Российской Федерации и (или) уполномоченного органа государственного финансового контроля, направленного заказным почтовым отправлением с уведомлением о вручении.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 случае недостижения показателей результативности предоставления субсидии, установленных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22</w:t>
      </w:r>
      <w:r>
        <w:rPr>
          <w:rFonts w:ascii="Arial" w:hAnsi="Arial" w:cs="Arial"/>
          <w:sz w:val="16"/>
          <w:sz-cs w:val="16"/>
        </w:rPr>
        <w:t xml:space="preserve"> настоящих Правил, средства субсидии подлежат возврату в доход федерального бюджета в части, пропорциональной величине недостижения каждого из указанных показателей результативности в стоимостном выражении.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25. Министерство промышленности и торговли Российской Федерации и органы государственного финансового контроля обязаны проводить проверки соблюдения организацией целей, порядка и условий предоставления субсидии.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1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российским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организациям на компенсацию части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затрат на производство и реализацию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пилотных партий средств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производства потребителям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ПЕРЕЧЕНЬ ПРОДУКЦИИ</w:t>
      </w:r>
    </w:p>
    <w:p>
      <w:pPr>
        <w:jc w:val="both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Код Общероссийского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классификатора</w:t>
      </w:r>
      <w:r>
        <w:rPr>
          <w:rFonts w:ascii="Arial" w:hAnsi="Arial" w:cs="Arial"/>
          <w:sz w:val="16"/>
          <w:sz-cs w:val="16"/>
        </w:rPr>
        <w:t xml:space="preserve"> продукции по видам экономической деятельности (ОКПД 2)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продукции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20.59.59</w:t>
      </w:r>
    </w:p>
    <w:p>
      <w:pPr/>
      <w:r>
        <w:rPr>
          <w:rFonts w:ascii="Arial" w:hAnsi="Arial" w:cs="Arial"/>
          <w:sz w:val="16"/>
          <w:sz-cs w:val="16"/>
        </w:rPr>
        <w:t xml:space="preserve">синтетические цеолиты (молекулярные сита); высоко кремнеземные цеолиты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20.59.59</w:t>
      </w:r>
    </w:p>
    <w:p>
      <w:pPr/>
      <w:r>
        <w:rPr>
          <w:rFonts w:ascii="Arial" w:hAnsi="Arial" w:cs="Arial"/>
          <w:sz w:val="16"/>
          <w:sz-cs w:val="16"/>
        </w:rPr>
        <w:t xml:space="preserve">адсорбенты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20.59.59</w:t>
      </w:r>
    </w:p>
    <w:p>
      <w:pPr/>
      <w:r>
        <w:rPr>
          <w:rFonts w:ascii="Arial" w:hAnsi="Arial" w:cs="Arial"/>
          <w:sz w:val="16"/>
          <w:sz-cs w:val="16"/>
        </w:rPr>
        <w:t xml:space="preserve">носители для катализаторов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20.59.56</w:t>
      </w:r>
    </w:p>
    <w:p>
      <w:pPr/>
      <w:r>
        <w:rPr>
          <w:rFonts w:ascii="Arial" w:hAnsi="Arial" w:cs="Arial"/>
          <w:sz w:val="16"/>
          <w:sz-cs w:val="16"/>
        </w:rPr>
        <w:t xml:space="preserve">катализаторы,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24.20.40</w:t>
      </w:r>
    </w:p>
    <w:p>
      <w:pPr/>
      <w:r>
        <w:rPr>
          <w:rFonts w:ascii="Arial" w:hAnsi="Arial" w:cs="Arial"/>
          <w:sz w:val="16"/>
          <w:sz-cs w:val="16"/>
        </w:rPr>
        <w:t xml:space="preserve">фитинги для труб стальные, кроме литых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24.51.1</w:t>
      </w:r>
    </w:p>
    <w:p>
      <w:pPr/>
      <w:r>
        <w:rPr>
          <w:rFonts w:ascii="Arial" w:hAnsi="Arial" w:cs="Arial"/>
          <w:sz w:val="16"/>
          <w:sz-cs w:val="16"/>
        </w:rPr>
        <w:t xml:space="preserve">чугунные отливки частей и принадлежностей станков для обработки металлов, дизелей тепловозных, дизелей судовых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25.21.12</w:t>
      </w:r>
    </w:p>
    <w:p>
      <w:pPr/>
      <w:r>
        <w:rPr>
          <w:rFonts w:ascii="Arial" w:hAnsi="Arial" w:cs="Arial"/>
          <w:sz w:val="16"/>
          <w:sz-cs w:val="16"/>
        </w:rPr>
        <w:t xml:space="preserve">котлы водогрейные центрального отопления для производства горячей воды или пара низкого давления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25.29.1</w:t>
      </w:r>
    </w:p>
    <w:p>
      <w:pPr/>
      <w:r>
        <w:rPr>
          <w:rFonts w:ascii="Arial" w:hAnsi="Arial" w:cs="Arial"/>
          <w:sz w:val="16"/>
          <w:sz-cs w:val="16"/>
        </w:rPr>
        <w:t xml:space="preserve">резервуары, цистерны и аналогичные емкости из металлов прочие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25.30.11</w:t>
      </w:r>
    </w:p>
    <w:p>
      <w:pPr/>
      <w:r>
        <w:rPr>
          <w:rFonts w:ascii="Arial" w:hAnsi="Arial" w:cs="Arial"/>
          <w:sz w:val="16"/>
          <w:sz-cs w:val="16"/>
        </w:rPr>
        <w:t xml:space="preserve">котлы паровые и котлы паропроизводящие прочие; котлы, работающие с высокотемпературными органическими теплоносителями (ВОТ)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25.73.4</w:t>
      </w:r>
    </w:p>
    <w:p>
      <w:pPr/>
      <w:r>
        <w:rPr>
          <w:rFonts w:ascii="Arial" w:hAnsi="Arial" w:cs="Arial"/>
          <w:sz w:val="16"/>
          <w:sz-cs w:val="16"/>
        </w:rPr>
        <w:t xml:space="preserve">инструменты рабочие сменные для станков или для ручного инструмента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25.73.60.120</w:t>
      </w:r>
    </w:p>
    <w:p>
      <w:pPr/>
      <w:r>
        <w:rPr>
          <w:rFonts w:ascii="Arial" w:hAnsi="Arial" w:cs="Arial"/>
          <w:sz w:val="16"/>
          <w:sz-cs w:val="16"/>
        </w:rPr>
        <w:t xml:space="preserve">инструменты для бурения скальных пород или грунтов (в том числе породоразрушающий инструмент, долота, головки бурильные)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26.30.50</w:t>
      </w:r>
    </w:p>
    <w:p>
      <w:pPr/>
      <w:r>
        <w:rPr>
          <w:rFonts w:ascii="Arial" w:hAnsi="Arial" w:cs="Arial"/>
          <w:sz w:val="16"/>
          <w:sz-cs w:val="16"/>
        </w:rPr>
        <w:t xml:space="preserve">гидроакустические станции и гидролокаторы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28.22.18.390</w:t>
      </w:r>
    </w:p>
    <w:p>
      <w:pPr/>
      <w:r>
        <w:rPr>
          <w:rFonts w:ascii="Arial" w:hAnsi="Arial" w:cs="Arial"/>
          <w:sz w:val="16"/>
          <w:sz-cs w:val="16"/>
        </w:rPr>
        <w:t xml:space="preserve">транспортные системы с подъемниками для перемещения судов ТСПС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26.51.1</w:t>
      </w:r>
    </w:p>
    <w:p>
      <w:pPr/>
      <w:r>
        <w:rPr>
          <w:rFonts w:ascii="Arial" w:hAnsi="Arial" w:cs="Arial"/>
          <w:sz w:val="16"/>
          <w:sz-cs w:val="16"/>
        </w:rPr>
        <w:t xml:space="preserve">приборы навигационные, метеорологические, геофизические и аналогичные инструменты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26.51.41</w:t>
      </w:r>
    </w:p>
    <w:p>
      <w:pPr/>
      <w:r>
        <w:rPr>
          <w:rFonts w:ascii="Arial" w:hAnsi="Arial" w:cs="Arial"/>
          <w:sz w:val="16"/>
          <w:sz-cs w:val="16"/>
        </w:rPr>
        <w:t xml:space="preserve">приборы и аппаратура для измерения или обнаружения ионизирующих излучений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26.51.65</w:t>
      </w:r>
    </w:p>
    <w:p>
      <w:pPr/>
      <w:r>
        <w:rPr>
          <w:rFonts w:ascii="Arial" w:hAnsi="Arial" w:cs="Arial"/>
          <w:sz w:val="16"/>
          <w:sz-cs w:val="16"/>
        </w:rPr>
        <w:t xml:space="preserve">приборы холодильной автоматики и запорно-регулирующая аппаратура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26.51.33.199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по определению физико-механических и геометрических параметров пиломатериалов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26.51.53.110</w:t>
      </w:r>
    </w:p>
    <w:p>
      <w:pPr/>
      <w:r>
        <w:rPr>
          <w:rFonts w:ascii="Arial" w:hAnsi="Arial" w:cs="Arial"/>
          <w:sz w:val="16"/>
          <w:sz-cs w:val="16"/>
        </w:rPr>
        <w:t xml:space="preserve">газоанализаторы или дымоанализаторы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26.51.53.120</w:t>
      </w:r>
    </w:p>
    <w:p>
      <w:pPr/>
      <w:r>
        <w:rPr>
          <w:rFonts w:ascii="Arial" w:hAnsi="Arial" w:cs="Arial"/>
          <w:sz w:val="16"/>
          <w:sz-cs w:val="16"/>
        </w:rPr>
        <w:t xml:space="preserve">анализаторы жидкостей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26.51.53.150</w:t>
      </w:r>
    </w:p>
    <w:p>
      <w:pPr/>
      <w:r>
        <w:rPr>
          <w:rFonts w:ascii="Arial" w:hAnsi="Arial" w:cs="Arial"/>
          <w:sz w:val="16"/>
          <w:sz-cs w:val="16"/>
        </w:rPr>
        <w:t xml:space="preserve"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26.51.53.190</w:t>
      </w:r>
    </w:p>
    <w:p>
      <w:pPr/>
      <w:r>
        <w:rPr>
          <w:rFonts w:ascii="Arial" w:hAnsi="Arial" w:cs="Arial"/>
          <w:sz w:val="16"/>
          <w:sz-cs w:val="16"/>
        </w:rPr>
        <w:t xml:space="preserve">приборы и аппаратура для физического или химического анализа прочие,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26.51.63</w:t>
      </w:r>
    </w:p>
    <w:p>
      <w:pPr/>
      <w:r>
        <w:rPr>
          <w:rFonts w:ascii="Arial" w:hAnsi="Arial" w:cs="Arial"/>
          <w:sz w:val="16"/>
          <w:sz-cs w:val="16"/>
        </w:rPr>
        <w:t xml:space="preserve">счетчики потребления или производства газа, жидкости или электроэнергии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26.51.66.130</w:t>
      </w:r>
    </w:p>
    <w:p>
      <w:pPr/>
      <w:r>
        <w:rPr>
          <w:rFonts w:ascii="Arial" w:hAnsi="Arial" w:cs="Arial"/>
          <w:sz w:val="16"/>
          <w:sz-cs w:val="16"/>
        </w:rPr>
        <w:t xml:space="preserve">приборы виброметрии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26.51.70.190</w:t>
      </w:r>
    </w:p>
    <w:p>
      <w:pPr/>
      <w:r>
        <w:rPr>
          <w:rFonts w:ascii="Arial" w:hAnsi="Arial" w:cs="Arial"/>
          <w:sz w:val="16"/>
          <w:sz-cs w:val="16"/>
        </w:rPr>
        <w:t xml:space="preserve">контрольно-измерительное и испытательное оборудование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27.11</w:t>
      </w:r>
    </w:p>
    <w:p>
      <w:pPr/>
      <w:r>
        <w:rPr>
          <w:rFonts w:ascii="Arial" w:hAnsi="Arial" w:cs="Arial"/>
          <w:sz w:val="16"/>
          <w:sz-cs w:val="16"/>
        </w:rPr>
        <w:t xml:space="preserve">электродвигатели, генераторы и трансформаторы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27.12</w:t>
      </w:r>
    </w:p>
    <w:p>
      <w:pPr/>
      <w:r>
        <w:rPr>
          <w:rFonts w:ascii="Arial" w:hAnsi="Arial" w:cs="Arial"/>
          <w:sz w:val="16"/>
          <w:sz-cs w:val="16"/>
        </w:rPr>
        <w:t xml:space="preserve">аппаратура распределительная и регулирующая электрическая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27.20</w:t>
      </w:r>
    </w:p>
    <w:p>
      <w:pPr/>
      <w:r>
        <w:rPr>
          <w:rFonts w:ascii="Arial" w:hAnsi="Arial" w:cs="Arial"/>
          <w:sz w:val="16"/>
          <w:sz-cs w:val="16"/>
        </w:rPr>
        <w:t xml:space="preserve">батареи и аккумуляторы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27.31.12</w:t>
      </w:r>
    </w:p>
    <w:p>
      <w:pPr/>
      <w:r>
        <w:rPr>
          <w:rFonts w:ascii="Arial" w:hAnsi="Arial" w:cs="Arial"/>
          <w:sz w:val="16"/>
          <w:sz-cs w:val="16"/>
        </w:rPr>
        <w:t xml:space="preserve">волокна оптические и жгуты волоконно-оптические; кабели волоконно-оптические, кроме составленных из волокон с индивидуальными оболочками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29.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27.32.13</w:t>
      </w:r>
    </w:p>
    <w:p>
      <w:pPr/>
      <w:r>
        <w:rPr>
          <w:rFonts w:ascii="Arial" w:hAnsi="Arial" w:cs="Arial"/>
          <w:sz w:val="16"/>
          <w:sz-cs w:val="16"/>
        </w:rPr>
        <w:t xml:space="preserve">проводники электрические прочие на напряжение не более 1 кВ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27.32.14</w:t>
      </w:r>
    </w:p>
    <w:p>
      <w:pPr/>
      <w:r>
        <w:rPr>
          <w:rFonts w:ascii="Arial" w:hAnsi="Arial" w:cs="Arial"/>
          <w:sz w:val="16"/>
          <w:sz-cs w:val="16"/>
        </w:rPr>
        <w:t xml:space="preserve">проводники электрические прочие на напряжение более 1 кВ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27.90.31</w:t>
      </w:r>
    </w:p>
    <w:p>
      <w:pPr/>
      <w:r>
        <w:rPr>
          <w:rFonts w:ascii="Arial" w:hAnsi="Arial" w:cs="Arial"/>
          <w:sz w:val="16"/>
          <w:sz-cs w:val="16"/>
        </w:rPr>
        <w:t xml:space="preserve"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32.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28.11.2</w:t>
      </w:r>
    </w:p>
    <w:p>
      <w:pPr/>
      <w:r>
        <w:rPr>
          <w:rFonts w:ascii="Arial" w:hAnsi="Arial" w:cs="Arial"/>
          <w:sz w:val="16"/>
          <w:sz-cs w:val="16"/>
        </w:rPr>
        <w:t xml:space="preserve">турбины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28.11.3</w:t>
      </w:r>
    </w:p>
    <w:p>
      <w:pPr/>
      <w:r>
        <w:rPr>
          <w:rFonts w:ascii="Arial" w:hAnsi="Arial" w:cs="Arial"/>
          <w:sz w:val="16"/>
          <w:sz-cs w:val="16"/>
        </w:rPr>
        <w:t xml:space="preserve">части турбин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28.11.13</w:t>
      </w:r>
    </w:p>
    <w:p>
      <w:pPr/>
      <w:r>
        <w:rPr>
          <w:rFonts w:ascii="Arial" w:hAnsi="Arial" w:cs="Arial"/>
          <w:sz w:val="16"/>
          <w:sz-cs w:val="16"/>
        </w:rPr>
        <w:t xml:space="preserve">дизели промышленные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28.11.13.190</w:t>
      </w:r>
    </w:p>
    <w:p>
      <w:pPr/>
      <w:r>
        <w:rPr>
          <w:rFonts w:ascii="Arial" w:hAnsi="Arial" w:cs="Arial"/>
          <w:sz w:val="16"/>
          <w:sz-cs w:val="16"/>
        </w:rPr>
        <w:t xml:space="preserve">двигатели внутреннего сгорания поршневые с воспламенением от сжатия прочие,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36.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28.12.13</w:t>
      </w:r>
    </w:p>
    <w:p>
      <w:pPr/>
      <w:r>
        <w:rPr>
          <w:rFonts w:ascii="Arial" w:hAnsi="Arial" w:cs="Arial"/>
          <w:sz w:val="16"/>
          <w:sz-cs w:val="16"/>
        </w:rPr>
        <w:t xml:space="preserve">насосы гидравлические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28.13.1</w:t>
      </w:r>
    </w:p>
    <w:p>
      <w:pPr/>
      <w:r>
        <w:rPr>
          <w:rFonts w:ascii="Arial" w:hAnsi="Arial" w:cs="Arial"/>
          <w:sz w:val="16"/>
          <w:sz-cs w:val="16"/>
        </w:rPr>
        <w:t xml:space="preserve">насосы для перекачки жидкостей; подъемники жидкостей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28.13.11.140</w:t>
      </w:r>
    </w:p>
    <w:p>
      <w:pPr/>
      <w:r>
        <w:rPr>
          <w:rFonts w:ascii="Arial" w:hAnsi="Arial" w:cs="Arial"/>
          <w:sz w:val="16"/>
          <w:sz-cs w:val="16"/>
        </w:rPr>
        <w:t xml:space="preserve">бетононасосы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39.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28.13.12</w:t>
      </w:r>
    </w:p>
    <w:p>
      <w:pPr/>
      <w:r>
        <w:rPr>
          <w:rFonts w:ascii="Arial" w:hAnsi="Arial" w:cs="Arial"/>
          <w:sz w:val="16"/>
          <w:sz-cs w:val="16"/>
        </w:rPr>
        <w:t xml:space="preserve">насосы возвратно-поступательные объемного действия прочие для перекачки жидкостей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28.13.13.000</w:t>
      </w:r>
    </w:p>
    <w:p>
      <w:pPr/>
      <w:r>
        <w:rPr>
          <w:rFonts w:ascii="Arial" w:hAnsi="Arial" w:cs="Arial"/>
          <w:sz w:val="16"/>
          <w:sz-cs w:val="16"/>
        </w:rPr>
        <w:t xml:space="preserve">насосы роторные объемные прочие для перекачки жидкостей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28.13.14.110</w:t>
      </w:r>
    </w:p>
    <w:p>
      <w:pPr/>
      <w:r>
        <w:rPr>
          <w:rFonts w:ascii="Arial" w:hAnsi="Arial" w:cs="Arial"/>
          <w:sz w:val="16"/>
          <w:sz-cs w:val="16"/>
        </w:rPr>
        <w:t xml:space="preserve">насосы центробежные подачи жидкостей прочие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42.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28.13.14.190</w:t>
      </w:r>
    </w:p>
    <w:p>
      <w:pPr/>
      <w:r>
        <w:rPr>
          <w:rFonts w:ascii="Arial" w:hAnsi="Arial" w:cs="Arial"/>
          <w:sz w:val="16"/>
          <w:sz-cs w:val="16"/>
        </w:rPr>
        <w:t xml:space="preserve">насосы прочие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28.13.2</w:t>
      </w:r>
    </w:p>
    <w:p>
      <w:pPr/>
      <w:r>
        <w:rPr>
          <w:rFonts w:ascii="Arial" w:hAnsi="Arial" w:cs="Arial"/>
          <w:sz w:val="16"/>
          <w:sz-cs w:val="16"/>
        </w:rPr>
        <w:t xml:space="preserve">насосы воздушные или вакуумные; воздушные или прочие газовые компрессоры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44.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28.13.2</w:t>
      </w:r>
    </w:p>
    <w:p>
      <w:pPr/>
      <w:r>
        <w:rPr>
          <w:rFonts w:ascii="Arial" w:hAnsi="Arial" w:cs="Arial"/>
          <w:sz w:val="16"/>
          <w:sz-cs w:val="16"/>
        </w:rPr>
        <w:t xml:space="preserve">криогенный насос перекачки СПГ производительностью более 1000 куб. м/час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45.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28.13.2</w:t>
      </w:r>
    </w:p>
    <w:p>
      <w:pPr/>
      <w:r>
        <w:rPr>
          <w:rFonts w:ascii="Arial" w:hAnsi="Arial" w:cs="Arial"/>
          <w:sz w:val="16"/>
          <w:sz-cs w:val="16"/>
        </w:rPr>
        <w:t xml:space="preserve">криогенные насосы и насосы откачки хладагентов малой и средней мощности (до 250 кВт)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28.13.2</w:t>
      </w:r>
    </w:p>
    <w:p>
      <w:pPr/>
      <w:r>
        <w:rPr>
          <w:rFonts w:ascii="Arial" w:hAnsi="Arial" w:cs="Arial"/>
          <w:sz w:val="16"/>
          <w:sz-cs w:val="16"/>
        </w:rPr>
        <w:t xml:space="preserve">газораздаточная колонка СПГ с узлом коммерческого учета продукции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47.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28.13.2</w:t>
      </w:r>
    </w:p>
    <w:p>
      <w:pPr/>
      <w:r>
        <w:rPr>
          <w:rFonts w:ascii="Arial" w:hAnsi="Arial" w:cs="Arial"/>
          <w:sz w:val="16"/>
          <w:sz-cs w:val="16"/>
        </w:rPr>
        <w:t xml:space="preserve">автомобильная газонаполнительная компрессорная станция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28.13.3</w:t>
      </w:r>
    </w:p>
    <w:p>
      <w:pPr/>
      <w:r>
        <w:rPr>
          <w:rFonts w:ascii="Arial" w:hAnsi="Arial" w:cs="Arial"/>
          <w:sz w:val="16"/>
          <w:sz-cs w:val="16"/>
        </w:rPr>
        <w:t xml:space="preserve">части насосов и компрессоров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49.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28.13.31</w:t>
      </w:r>
    </w:p>
    <w:p>
      <w:pPr/>
      <w:r>
        <w:rPr>
          <w:rFonts w:ascii="Arial" w:hAnsi="Arial" w:cs="Arial"/>
          <w:sz w:val="16"/>
          <w:sz-cs w:val="16"/>
        </w:rPr>
        <w:t xml:space="preserve">части насосов; части подъемников жидкостей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28.13.32.120</w:t>
      </w:r>
    </w:p>
    <w:p>
      <w:pPr/>
      <w:r>
        <w:rPr>
          <w:rFonts w:ascii="Arial" w:hAnsi="Arial" w:cs="Arial"/>
          <w:sz w:val="16"/>
          <w:sz-cs w:val="16"/>
        </w:rPr>
        <w:t xml:space="preserve">комплектующие (запасные части) воздушных или газовых компрессоров, не имеющие самостоятельных группировок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28.14.1</w:t>
      </w:r>
    </w:p>
    <w:p>
      <w:pPr/>
      <w:r>
        <w:rPr>
          <w:rFonts w:ascii="Arial" w:hAnsi="Arial" w:cs="Arial"/>
          <w:sz w:val="16"/>
          <w:sz-cs w:val="16"/>
        </w:rPr>
        <w:t xml:space="preserve">краны, вентили, клапаны и аналогичная арматура для трубопроводов, котлов, цистерн, баков и аналогичных емкостей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52.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28.14.11</w:t>
      </w:r>
    </w:p>
    <w:p>
      <w:pPr/>
      <w:r>
        <w:rPr>
          <w:rFonts w:ascii="Arial" w:hAnsi="Arial" w:cs="Arial"/>
          <w:sz w:val="16"/>
          <w:sz-cs w:val="16"/>
        </w:rPr>
        <w:t xml:space="preserve">клапаны редукционные, регулирующие, обратные и предохранительные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28.14.13</w:t>
      </w:r>
    </w:p>
    <w:p>
      <w:pPr/>
      <w:r>
        <w:rPr>
          <w:rFonts w:ascii="Arial" w:hAnsi="Arial" w:cs="Arial"/>
          <w:sz w:val="16"/>
          <w:sz-cs w:val="16"/>
        </w:rPr>
        <w:t xml:space="preserve">клапаны управления процессом, задвижки, краны и клапаны шаровые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28.14.2</w:t>
      </w:r>
    </w:p>
    <w:p>
      <w:pPr/>
      <w:r>
        <w:rPr>
          <w:rFonts w:ascii="Arial" w:hAnsi="Arial" w:cs="Arial"/>
          <w:sz w:val="16"/>
          <w:sz-cs w:val="16"/>
        </w:rPr>
        <w:t xml:space="preserve">части кранов, клапанов и аналогичной арматуры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55.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28.21</w:t>
      </w:r>
    </w:p>
    <w:p>
      <w:pPr/>
      <w:r>
        <w:rPr>
          <w:rFonts w:ascii="Arial" w:hAnsi="Arial" w:cs="Arial"/>
          <w:sz w:val="16"/>
          <w:sz-cs w:val="16"/>
        </w:rPr>
        <w:t xml:space="preserve">вращающиеся печи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28.21</w:t>
      </w:r>
    </w:p>
    <w:p>
      <w:pPr/>
      <w:r>
        <w:rPr>
          <w:rFonts w:ascii="Arial" w:hAnsi="Arial" w:cs="Arial"/>
          <w:sz w:val="16"/>
          <w:sz-cs w:val="16"/>
        </w:rPr>
        <w:t xml:space="preserve">печи закалки и моллирования стекла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57.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28.21.12</w:t>
      </w:r>
    </w:p>
    <w:p>
      <w:pPr/>
      <w:r>
        <w:rPr>
          <w:rFonts w:ascii="Arial" w:hAnsi="Arial" w:cs="Arial"/>
          <w:sz w:val="16"/>
          <w:sz-cs w:val="16"/>
        </w:rPr>
        <w:t xml:space="preserve">печи и камеры промышленные или лабораторные неэлектрические, включая мусоросжигательные печи, кроме хлебопекарных печей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58.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28.21.12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по одностадийной переработке отходов деревообрабатывающих производств в технический углерод и активированные угли;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59.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28.21.13</w:t>
      </w:r>
    </w:p>
    <w:p>
      <w:pPr/>
      <w:r>
        <w:rPr>
          <w:rFonts w:ascii="Arial" w:hAnsi="Arial" w:cs="Arial"/>
          <w:sz w:val="16"/>
          <w:sz-cs w:val="16"/>
        </w:rPr>
        <w:t xml:space="preserve">печи и камеры промышленные или лабораторные электрические; индукционное или диэлектрическое нагревательное оборудование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28.22.11.110</w:t>
      </w:r>
    </w:p>
    <w:p>
      <w:pPr/>
      <w:r>
        <w:rPr>
          <w:rFonts w:ascii="Arial" w:hAnsi="Arial" w:cs="Arial"/>
          <w:sz w:val="16"/>
          <w:sz-cs w:val="16"/>
        </w:rPr>
        <w:t xml:space="preserve">тали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28.22.11.119</w:t>
      </w:r>
    </w:p>
    <w:p>
      <w:pPr/>
      <w:r>
        <w:rPr>
          <w:rFonts w:ascii="Arial" w:hAnsi="Arial" w:cs="Arial"/>
          <w:sz w:val="16"/>
          <w:sz-cs w:val="16"/>
        </w:rPr>
        <w:t xml:space="preserve">тали прочие,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62.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28.22.14.110</w:t>
      </w:r>
    </w:p>
    <w:p>
      <w:pPr/>
      <w:r>
        <w:rPr>
          <w:rFonts w:ascii="Arial" w:hAnsi="Arial" w:cs="Arial"/>
          <w:sz w:val="16"/>
          <w:sz-cs w:val="16"/>
        </w:rPr>
        <w:t xml:space="preserve">деррик краны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28.22.14.121</w:t>
      </w:r>
    </w:p>
    <w:p>
      <w:pPr/>
      <w:r>
        <w:rPr>
          <w:rFonts w:ascii="Arial" w:hAnsi="Arial" w:cs="Arial"/>
          <w:sz w:val="16"/>
          <w:sz-cs w:val="16"/>
        </w:rPr>
        <w:t xml:space="preserve">краны мостовые электрические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28.22.14.122</w:t>
      </w:r>
    </w:p>
    <w:p>
      <w:pPr/>
      <w:r>
        <w:rPr>
          <w:rFonts w:ascii="Arial" w:hAnsi="Arial" w:cs="Arial"/>
          <w:sz w:val="16"/>
          <w:sz-cs w:val="16"/>
        </w:rPr>
        <w:t xml:space="preserve">краны козловые и полукозловые электрические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28.22.14.123</w:t>
      </w:r>
    </w:p>
    <w:p>
      <w:pPr/>
      <w:r>
        <w:rPr>
          <w:rFonts w:ascii="Arial" w:hAnsi="Arial" w:cs="Arial"/>
          <w:sz w:val="16"/>
          <w:sz-cs w:val="16"/>
        </w:rPr>
        <w:t xml:space="preserve">краны консольные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66.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28.22.14.125</w:t>
      </w:r>
    </w:p>
    <w:p>
      <w:pPr/>
      <w:r>
        <w:rPr>
          <w:rFonts w:ascii="Arial" w:hAnsi="Arial" w:cs="Arial"/>
          <w:sz w:val="16"/>
          <w:sz-cs w:val="16"/>
        </w:rPr>
        <w:t xml:space="preserve">краны грузоподъемные стрелкового типа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28.22.14.126</w:t>
      </w:r>
    </w:p>
    <w:p>
      <w:pPr/>
      <w:r>
        <w:rPr>
          <w:rFonts w:ascii="Arial" w:hAnsi="Arial" w:cs="Arial"/>
          <w:sz w:val="16"/>
          <w:sz-cs w:val="16"/>
        </w:rPr>
        <w:t xml:space="preserve">краны башенные строительные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68.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28.22.14.129</w:t>
      </w:r>
    </w:p>
    <w:p>
      <w:pPr/>
      <w:r>
        <w:rPr>
          <w:rFonts w:ascii="Arial" w:hAnsi="Arial" w:cs="Arial"/>
          <w:sz w:val="16"/>
          <w:sz-cs w:val="16"/>
        </w:rPr>
        <w:t xml:space="preserve">краны грузоподъемные прочие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69.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28.22.14.129</w:t>
      </w:r>
    </w:p>
    <w:p>
      <w:pPr/>
      <w:r>
        <w:rPr>
          <w:rFonts w:ascii="Arial" w:hAnsi="Arial" w:cs="Arial"/>
          <w:sz w:val="16"/>
          <w:sz-cs w:val="16"/>
        </w:rPr>
        <w:t xml:space="preserve">кабель-краны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28.22.14.140</w:t>
      </w:r>
    </w:p>
    <w:p>
      <w:pPr/>
      <w:r>
        <w:rPr>
          <w:rFonts w:ascii="Arial" w:hAnsi="Arial" w:cs="Arial"/>
          <w:sz w:val="16"/>
          <w:sz-cs w:val="16"/>
        </w:rPr>
        <w:t xml:space="preserve">краны портальные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28.22.14.151</w:t>
      </w:r>
    </w:p>
    <w:p>
      <w:pPr/>
      <w:r>
        <w:rPr>
          <w:rFonts w:ascii="Arial" w:hAnsi="Arial" w:cs="Arial"/>
          <w:sz w:val="16"/>
          <w:sz-cs w:val="16"/>
        </w:rPr>
        <w:t xml:space="preserve">краны на гусеничном ходу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28.22.14.159</w:t>
      </w:r>
    </w:p>
    <w:p>
      <w:pPr/>
      <w:r>
        <w:rPr>
          <w:rFonts w:ascii="Arial" w:hAnsi="Arial" w:cs="Arial"/>
          <w:sz w:val="16"/>
          <w:sz-cs w:val="16"/>
        </w:rPr>
        <w:t xml:space="preserve">краны-трубоукладчики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28.22.15.110</w:t>
      </w:r>
    </w:p>
    <w:p>
      <w:pPr/>
      <w:r>
        <w:rPr>
          <w:rFonts w:ascii="Arial" w:hAnsi="Arial" w:cs="Arial"/>
          <w:sz w:val="16"/>
          <w:sz-cs w:val="16"/>
        </w:rPr>
        <w:t xml:space="preserve">автопогрузчики с вилочным захватом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28.21.13.127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лазерное промышленное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75.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28.22.15.120</w:t>
      </w:r>
    </w:p>
    <w:p>
      <w:pPr/>
      <w:r>
        <w:rPr>
          <w:rFonts w:ascii="Arial" w:hAnsi="Arial" w:cs="Arial"/>
          <w:sz w:val="16"/>
          <w:sz-cs w:val="16"/>
        </w:rPr>
        <w:t xml:space="preserve">электропогрузчики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76.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28.22.16.110</w:t>
      </w:r>
    </w:p>
    <w:p>
      <w:pPr/>
      <w:r>
        <w:rPr>
          <w:rFonts w:ascii="Arial" w:hAnsi="Arial" w:cs="Arial"/>
          <w:sz w:val="16"/>
          <w:sz-cs w:val="16"/>
        </w:rPr>
        <w:t xml:space="preserve">строительные лифты и подъемники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28.22.16.111</w:t>
      </w:r>
    </w:p>
    <w:p>
      <w:pPr/>
      <w:r>
        <w:rPr>
          <w:rFonts w:ascii="Arial" w:hAnsi="Arial" w:cs="Arial"/>
          <w:sz w:val="16"/>
          <w:sz-cs w:val="16"/>
        </w:rPr>
        <w:t xml:space="preserve">лифты пассажирские для жилых зданий нового поколения (в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ГОСТ 33984.1-2016</w:t>
      </w:r>
      <w:r>
        <w:rPr>
          <w:rFonts w:ascii="Arial" w:hAnsi="Arial" w:cs="Arial"/>
          <w:sz w:val="16"/>
          <w:sz-cs w:val="16"/>
        </w:rPr>
        <w:t xml:space="preserve">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28.22.16.112</w:t>
      </w:r>
    </w:p>
    <w:p>
      <w:pPr/>
      <w:r>
        <w:rPr>
          <w:rFonts w:ascii="Arial" w:hAnsi="Arial" w:cs="Arial"/>
          <w:sz w:val="16"/>
          <w:sz-cs w:val="16"/>
        </w:rPr>
        <w:t xml:space="preserve">грузовые лифты, малые грузовые лифты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79.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28.22.17.110</w:t>
      </w:r>
    </w:p>
    <w:p>
      <w:pPr/>
      <w:r>
        <w:rPr>
          <w:rFonts w:ascii="Arial" w:hAnsi="Arial" w:cs="Arial"/>
          <w:sz w:val="16"/>
          <w:sz-cs w:val="16"/>
        </w:rPr>
        <w:t xml:space="preserve">конвейерное оборудование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28.22.17.111</w:t>
      </w:r>
    </w:p>
    <w:p>
      <w:pPr/>
      <w:r>
        <w:rPr>
          <w:rFonts w:ascii="Arial" w:hAnsi="Arial" w:cs="Arial"/>
          <w:sz w:val="16"/>
          <w:sz-cs w:val="16"/>
        </w:rPr>
        <w:t xml:space="preserve">конвейеры ленточные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28.22.17.112</w:t>
      </w:r>
    </w:p>
    <w:p>
      <w:pPr/>
      <w:r>
        <w:rPr>
          <w:rFonts w:ascii="Arial" w:hAnsi="Arial" w:cs="Arial"/>
          <w:sz w:val="16"/>
          <w:sz-cs w:val="16"/>
        </w:rPr>
        <w:t xml:space="preserve">конвейеры скребковые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82.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28.22.17.113</w:t>
      </w:r>
    </w:p>
    <w:p>
      <w:pPr/>
      <w:r>
        <w:rPr>
          <w:rFonts w:ascii="Arial" w:hAnsi="Arial" w:cs="Arial"/>
          <w:sz w:val="16"/>
          <w:sz-cs w:val="16"/>
        </w:rPr>
        <w:t xml:space="preserve">конвейеры пластинчатые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28.22.17.114</w:t>
      </w:r>
    </w:p>
    <w:p>
      <w:pPr/>
      <w:r>
        <w:rPr>
          <w:rFonts w:ascii="Arial" w:hAnsi="Arial" w:cs="Arial"/>
          <w:sz w:val="16"/>
          <w:sz-cs w:val="16"/>
        </w:rPr>
        <w:t xml:space="preserve">конвейеры вибрационные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28.22.17.115</w:t>
      </w:r>
    </w:p>
    <w:p>
      <w:pPr/>
      <w:r>
        <w:rPr>
          <w:rFonts w:ascii="Arial" w:hAnsi="Arial" w:cs="Arial"/>
          <w:sz w:val="16"/>
          <w:sz-cs w:val="16"/>
        </w:rPr>
        <w:t xml:space="preserve">конвейеры роликовые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28.22.17.116</w:t>
      </w:r>
    </w:p>
    <w:p>
      <w:pPr/>
      <w:r>
        <w:rPr>
          <w:rFonts w:ascii="Arial" w:hAnsi="Arial" w:cs="Arial"/>
          <w:sz w:val="16"/>
          <w:sz-cs w:val="16"/>
        </w:rPr>
        <w:t xml:space="preserve">конвейеры винтовые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86.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28.22.17.117</w:t>
      </w:r>
    </w:p>
    <w:p>
      <w:pPr/>
      <w:r>
        <w:rPr>
          <w:rFonts w:ascii="Arial" w:hAnsi="Arial" w:cs="Arial"/>
          <w:sz w:val="16"/>
          <w:sz-cs w:val="16"/>
        </w:rPr>
        <w:t xml:space="preserve">конвейеры литейные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28.22.17.119</w:t>
      </w:r>
    </w:p>
    <w:p>
      <w:pPr/>
      <w:r>
        <w:rPr>
          <w:rFonts w:ascii="Arial" w:hAnsi="Arial" w:cs="Arial"/>
          <w:sz w:val="16"/>
          <w:sz-cs w:val="16"/>
        </w:rPr>
        <w:t xml:space="preserve">конвейеры прочие,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28.22.17.190</w:t>
      </w:r>
    </w:p>
    <w:p>
      <w:pPr/>
      <w:r>
        <w:rPr>
          <w:rFonts w:ascii="Arial" w:hAnsi="Arial" w:cs="Arial"/>
          <w:sz w:val="16"/>
          <w:sz-cs w:val="16"/>
        </w:rPr>
        <w:t xml:space="preserve">подъемники и конвейеры пневматические и прочие непрерывного действия для товаров или материалов,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89.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28.22.18.140</w:t>
      </w:r>
    </w:p>
    <w:p>
      <w:pPr/>
      <w:r>
        <w:rPr>
          <w:rFonts w:ascii="Arial" w:hAnsi="Arial" w:cs="Arial"/>
          <w:sz w:val="16"/>
          <w:sz-cs w:val="16"/>
        </w:rPr>
        <w:t xml:space="preserve">вагоноопрокидыватели и аналогичное оборудование для манипулирования железнодорожными вагонами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28.22.18.261</w:t>
      </w:r>
    </w:p>
    <w:p>
      <w:pPr/>
      <w:r>
        <w:rPr>
          <w:rFonts w:ascii="Arial" w:hAnsi="Arial" w:cs="Arial"/>
          <w:sz w:val="16"/>
          <w:sz-cs w:val="16"/>
        </w:rPr>
        <w:t xml:space="preserve">автоматизированные склады для пищевой промышленности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91.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28.22.18.261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складов сырья и добавок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28.22.18.264</w:t>
      </w:r>
    </w:p>
    <w:p>
      <w:pPr/>
      <w:r>
        <w:rPr>
          <w:rFonts w:ascii="Arial" w:hAnsi="Arial" w:cs="Arial"/>
          <w:sz w:val="16"/>
          <w:sz-cs w:val="16"/>
        </w:rPr>
        <w:t xml:space="preserve">манипуляторы для загрузки стеллажей автоматизированных складов для пищевой промышленности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28.22.18.310</w:t>
      </w:r>
    </w:p>
    <w:p>
      <w:pPr/>
      <w:r>
        <w:rPr>
          <w:rFonts w:ascii="Arial" w:hAnsi="Arial" w:cs="Arial"/>
          <w:sz w:val="16"/>
          <w:sz-cs w:val="16"/>
        </w:rPr>
        <w:t xml:space="preserve">машины погрузочные и разгрузочные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28.22.18.311</w:t>
      </w:r>
    </w:p>
    <w:p>
      <w:pPr/>
      <w:r>
        <w:rPr>
          <w:rFonts w:ascii="Arial" w:hAnsi="Arial" w:cs="Arial"/>
          <w:sz w:val="16"/>
          <w:sz-cs w:val="16"/>
        </w:rPr>
        <w:t xml:space="preserve">машины для выгрузки сыпучих и кусковых грузов из вагонов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28.22.18.314</w:t>
      </w:r>
    </w:p>
    <w:p>
      <w:pPr/>
      <w:r>
        <w:rPr>
          <w:rFonts w:ascii="Arial" w:hAnsi="Arial" w:cs="Arial"/>
          <w:sz w:val="16"/>
          <w:sz-cs w:val="16"/>
        </w:rPr>
        <w:t xml:space="preserve">манипуляторы погрузочные и разгрузочные - стендеры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96.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28.22.18.320</w:t>
      </w:r>
    </w:p>
    <w:p>
      <w:pPr/>
      <w:r>
        <w:rPr>
          <w:rFonts w:ascii="Arial" w:hAnsi="Arial" w:cs="Arial"/>
          <w:sz w:val="16"/>
          <w:sz-cs w:val="16"/>
        </w:rPr>
        <w:t xml:space="preserve">устройства загрузочные механические для сыпучих материалов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97.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28.22.18.330</w:t>
      </w:r>
    </w:p>
    <w:p>
      <w:pPr/>
      <w:r>
        <w:rPr>
          <w:rFonts w:ascii="Arial" w:hAnsi="Arial" w:cs="Arial"/>
          <w:sz w:val="16"/>
          <w:sz-cs w:val="16"/>
        </w:rPr>
        <w:t xml:space="preserve">краны эстакады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28.22.18.400</w:t>
      </w:r>
    </w:p>
    <w:p>
      <w:pPr/>
      <w:r>
        <w:rPr>
          <w:rFonts w:ascii="Arial" w:hAnsi="Arial" w:cs="Arial"/>
          <w:sz w:val="16"/>
          <w:sz-cs w:val="16"/>
        </w:rPr>
        <w:t xml:space="preserve">машины перегрузочные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99.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</w:t>
      </w:r>
    </w:p>
    <w:p>
      <w:pPr/>
      <w:r>
        <w:rPr>
          <w:rFonts w:ascii="Arial" w:hAnsi="Arial" w:cs="Arial"/>
          <w:sz w:val="16"/>
          <w:sz-cs w:val="16"/>
        </w:rPr>
        <w:t xml:space="preserve">агрегатированные вентиляционные установки, центральные кондиционеры, климатическая техника: чиллеры, вентиляторы, руфтопы, VRF, фанкойлы, теплонасосы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28.25.11</w:t>
      </w:r>
    </w:p>
    <w:p>
      <w:pPr/>
      <w:r>
        <w:rPr>
          <w:rFonts w:ascii="Arial" w:hAnsi="Arial" w:cs="Arial"/>
          <w:sz w:val="16"/>
          <w:sz-cs w:val="16"/>
        </w:rPr>
        <w:t xml:space="preserve">теплообменники и машины для сжижения воздуха или прочих газов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101.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28.25.11</w:t>
      </w:r>
    </w:p>
    <w:p>
      <w:pPr/>
      <w:r>
        <w:rPr>
          <w:rFonts w:ascii="Arial" w:hAnsi="Arial" w:cs="Arial"/>
          <w:sz w:val="16"/>
          <w:sz-cs w:val="16"/>
        </w:rPr>
        <w:t xml:space="preserve">спиральновитые многопточные теплообменники, включая главный криогенный теплообменник СПГ. DN &gt; 2 м, PN &gt; 1 МПа, масса более 50 тонн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28.25.11</w:t>
      </w:r>
    </w:p>
    <w:p>
      <w:pPr/>
      <w:r>
        <w:rPr>
          <w:rFonts w:ascii="Arial" w:hAnsi="Arial" w:cs="Arial"/>
          <w:sz w:val="16"/>
          <w:sz-cs w:val="16"/>
        </w:rPr>
        <w:t xml:space="preserve">многоступенчатый центробежный компрессор смешанного хладагента. Потребляемая мощность более 50 МВт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103.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28.25.11</w:t>
      </w:r>
    </w:p>
    <w:p>
      <w:pPr/>
      <w:r>
        <w:rPr>
          <w:rFonts w:ascii="Arial" w:hAnsi="Arial" w:cs="Arial"/>
          <w:sz w:val="16"/>
          <w:sz-cs w:val="16"/>
        </w:rPr>
        <w:t xml:space="preserve">газовая турбина мощностью более 60 МВт для использования в качестве механического привода компрессорных агрегатов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104.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28.25.11</w:t>
      </w:r>
    </w:p>
    <w:p>
      <w:pPr/>
      <w:r>
        <w:rPr>
          <w:rFonts w:ascii="Arial" w:hAnsi="Arial" w:cs="Arial"/>
          <w:sz w:val="16"/>
          <w:sz-cs w:val="16"/>
        </w:rPr>
        <w:t xml:space="preserve">турбодетандерный агрегат, P &gt; 5 МВт, работа на 100 процентов влагонасыщенном газе, до 3 - 5 процентов жидкости во входном потоке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105.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28.25.11</w:t>
      </w:r>
    </w:p>
    <w:p>
      <w:pPr/>
      <w:r>
        <w:rPr>
          <w:rFonts w:ascii="Arial" w:hAnsi="Arial" w:cs="Arial"/>
          <w:sz w:val="16"/>
          <w:sz-cs w:val="16"/>
        </w:rPr>
        <w:t xml:space="preserve">турбина расширения СПГ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28.25.12</w:t>
      </w:r>
    </w:p>
    <w:p>
      <w:pPr/>
      <w:r>
        <w:rPr>
          <w:rFonts w:ascii="Arial" w:hAnsi="Arial" w:cs="Arial"/>
          <w:sz w:val="16"/>
          <w:sz-cs w:val="16"/>
        </w:rPr>
        <w:t xml:space="preserve">турбодетандерные агрегаты (ТДА) для установок по сжижению и комплексной подготовке природного газа мощностью от 0,2 до 10 МВт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28.25.12.110</w:t>
      </w:r>
    </w:p>
    <w:p>
      <w:pPr/>
      <w:r>
        <w:rPr>
          <w:rFonts w:ascii="Arial" w:hAnsi="Arial" w:cs="Arial"/>
          <w:sz w:val="16"/>
          <w:sz-cs w:val="16"/>
        </w:rPr>
        <w:t xml:space="preserve">кондиционеры промышленные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28.25.12.120</w:t>
      </w:r>
    </w:p>
    <w:p>
      <w:pPr/>
      <w:r>
        <w:rPr>
          <w:rFonts w:ascii="Arial" w:hAnsi="Arial" w:cs="Arial"/>
          <w:sz w:val="16"/>
          <w:sz-cs w:val="16"/>
        </w:rPr>
        <w:t xml:space="preserve">кондиционеры для транспортных средств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109.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28.25.13</w:t>
      </w:r>
    </w:p>
    <w:p>
      <w:pPr/>
      <w:r>
        <w:rPr>
          <w:rFonts w:ascii="Arial" w:hAnsi="Arial" w:cs="Arial"/>
          <w:sz w:val="16"/>
          <w:sz-cs w:val="16"/>
        </w:rPr>
        <w:t xml:space="preserve">холодильные установки для хранения плодов и овощей в регулируемой газовой среде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28.25.13</w:t>
      </w:r>
    </w:p>
    <w:p>
      <w:pPr/>
      <w:r>
        <w:rPr>
          <w:rFonts w:ascii="Arial" w:hAnsi="Arial" w:cs="Arial"/>
          <w:sz w:val="16"/>
          <w:sz-cs w:val="16"/>
        </w:rPr>
        <w:t xml:space="preserve">холодильные установки для заморозки грунтов контейнерные и стационарные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28.25.13.110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холодильное и морозильное, кроме бытового оборудования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112.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28.25.13.115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охлаждения и заморозки жидкостей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28.25.13.119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холодильное прочее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28.25.14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и установки для фильтрования или очистки газов,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28.25.30.110</w:t>
      </w:r>
    </w:p>
    <w:p>
      <w:pPr/>
      <w:r>
        <w:rPr>
          <w:rFonts w:ascii="Arial" w:hAnsi="Arial" w:cs="Arial"/>
          <w:sz w:val="16"/>
          <w:sz-cs w:val="16"/>
        </w:rPr>
        <w:t xml:space="preserve">комплектующие (запасные части) холодильного и морозильного оборудования, не имеющие самостоятельных группировок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28.25.3</w:t>
      </w:r>
    </w:p>
    <w:p>
      <w:pPr/>
      <w:r>
        <w:rPr>
          <w:rFonts w:ascii="Arial" w:hAnsi="Arial" w:cs="Arial"/>
          <w:sz w:val="16"/>
          <w:sz-cs w:val="16"/>
        </w:rPr>
        <w:t xml:space="preserve">компрессоры герметичные, спиральные и винтовые, автоматика к вентиляции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117.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декарбонизаторы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118.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гамма-нейтронные анализаторы элементного состава сырья и готовой продукции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119.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сырьевые и цементные помольные отделения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комплектации флоат-линий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121.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многоступенчатый центробежный компрессор монохладагента (этан, пропан) холодильного цикла. Потребляемая мощность более 50 МВт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станки гидроабразивной резки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123.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линии по обогащению кварцевого песка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124.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линии для нанесения низкоэмиссионного покрытия на стекла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125.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лазерной обработки стекла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установки приготовления асфальтобетонной смеси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127.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системы обогрева инертных материалов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128.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бетоносмесительные установки "тауэр" (башня)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129.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гамма-нейтронные анализаторы элементного состава сырья и готовой продукции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конструкции опорные с подкрановыми путями лопастного заглаживателя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131.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конструкции опорные с подкрановыми путями опалубочного (распалубочного) крана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формы кассетные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133.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линии циркуляционных паллет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134.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системы адресной подачи бетона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135.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машины непрерывного виброформования железобетонных изделий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машины резки изделий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137.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машины очистки формовочного термостенда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138.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машины раскладки и натяжения арматуры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139.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машины снятия напряжения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формовочные термостенды для оборудования непрерывного формования железобетонных изделий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141.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</w:t>
      </w:r>
    </w:p>
    <w:p>
      <w:pPr/>
      <w:r>
        <w:rPr>
          <w:rFonts w:ascii="Arial" w:hAnsi="Arial" w:cs="Arial"/>
          <w:sz w:val="16"/>
          <w:sz-cs w:val="16"/>
        </w:rPr>
        <w:t xml:space="preserve">комплексы для обработки, утилизации, обезвреживания отходов производства и потребления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28.29.12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и установки для фильтрования или очистки жидкостей для пищевой промышленности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143.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28.29.12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поточного реагентного способа очистки промышленных сточных вод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144.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28.29.12</w:t>
      </w:r>
    </w:p>
    <w:p>
      <w:pPr/>
      <w:r>
        <w:rPr>
          <w:rFonts w:ascii="Arial" w:hAnsi="Arial" w:cs="Arial"/>
          <w:sz w:val="16"/>
          <w:sz-cs w:val="16"/>
        </w:rPr>
        <w:t xml:space="preserve">сепараторы для очистки нефти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28.29.12.140</w:t>
      </w:r>
    </w:p>
    <w:p>
      <w:pPr/>
      <w:r>
        <w:rPr>
          <w:rFonts w:ascii="Arial" w:hAnsi="Arial" w:cs="Arial"/>
          <w:sz w:val="16"/>
          <w:sz-cs w:val="16"/>
        </w:rPr>
        <w:t xml:space="preserve">фильтры и сепараторы для гидроприводов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28.29.21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мойки, заполнения, закупоривания или упаковывания бутылок и прочих емкостей для пищевой промышленности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28.29.22.120</w:t>
      </w:r>
    </w:p>
    <w:p>
      <w:pPr/>
      <w:r>
        <w:rPr>
          <w:rFonts w:ascii="Arial" w:hAnsi="Arial" w:cs="Arial"/>
          <w:sz w:val="16"/>
          <w:sz-cs w:val="16"/>
        </w:rPr>
        <w:t xml:space="preserve">распылители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28.29.22.140</w:t>
      </w:r>
    </w:p>
    <w:p>
      <w:pPr/>
      <w:r>
        <w:rPr>
          <w:rFonts w:ascii="Arial" w:hAnsi="Arial" w:cs="Arial"/>
          <w:sz w:val="16"/>
          <w:sz-cs w:val="16"/>
        </w:rPr>
        <w:t xml:space="preserve">машины пескоструйные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149.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28.29.22.190</w:t>
      </w:r>
    </w:p>
    <w:p>
      <w:pPr/>
      <w:r>
        <w:rPr>
          <w:rFonts w:ascii="Arial" w:hAnsi="Arial" w:cs="Arial"/>
          <w:sz w:val="16"/>
          <w:sz-cs w:val="16"/>
        </w:rPr>
        <w:t xml:space="preserve">устройства механические для разбрызгивания, рассеивания или распыления прочие, кроме сельскохозяйственных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28.29.31.110</w:t>
      </w:r>
    </w:p>
    <w:p>
      <w:pPr/>
      <w:r>
        <w:rPr>
          <w:rFonts w:ascii="Arial" w:hAnsi="Arial" w:cs="Arial"/>
          <w:sz w:val="16"/>
          <w:sz-cs w:val="16"/>
        </w:rPr>
        <w:t xml:space="preserve">весы промышленные для пищевых продуктов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151.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28.29.31.120</w:t>
      </w:r>
    </w:p>
    <w:p>
      <w:pPr/>
      <w:r>
        <w:rPr>
          <w:rFonts w:ascii="Arial" w:hAnsi="Arial" w:cs="Arial"/>
          <w:sz w:val="16"/>
          <w:sz-cs w:val="16"/>
        </w:rPr>
        <w:t xml:space="preserve">весы непрерывного взвешивания пищевых продуктов на конвейере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28.29.41</w:t>
      </w:r>
    </w:p>
    <w:p>
      <w:pPr/>
      <w:r>
        <w:rPr>
          <w:rFonts w:ascii="Arial" w:hAnsi="Arial" w:cs="Arial"/>
          <w:sz w:val="16"/>
          <w:sz-cs w:val="16"/>
        </w:rPr>
        <w:t xml:space="preserve">центрифуги, не включенные в другие группировки, для пищевой промышленности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28.29.50</w:t>
      </w:r>
    </w:p>
    <w:p>
      <w:pPr/>
      <w:r>
        <w:rPr>
          <w:rFonts w:ascii="Arial" w:hAnsi="Arial" w:cs="Arial"/>
          <w:sz w:val="16"/>
          <w:sz-cs w:val="16"/>
        </w:rPr>
        <w:t xml:space="preserve">машины посудомоечные промышленного типа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154.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28.30</w:t>
      </w:r>
    </w:p>
    <w:p>
      <w:pPr/>
      <w:r>
        <w:rPr>
          <w:rFonts w:ascii="Arial" w:hAnsi="Arial" w:cs="Arial"/>
          <w:sz w:val="16"/>
          <w:sz-cs w:val="16"/>
        </w:rPr>
        <w:t xml:space="preserve">машины валочные, валочно-пакетирующие многооперационные для лесного хозяйства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155.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28.30</w:t>
      </w:r>
    </w:p>
    <w:p>
      <w:pPr/>
      <w:r>
        <w:rPr>
          <w:rFonts w:ascii="Arial" w:hAnsi="Arial" w:cs="Arial"/>
          <w:sz w:val="16"/>
          <w:sz-cs w:val="16"/>
        </w:rPr>
        <w:t xml:space="preserve">погрузчики лесоматериалов фронтальные и трелевочные тракторы (скиддеры) для лесного хозяйства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28.41.1</w:t>
      </w:r>
    </w:p>
    <w:p>
      <w:pPr/>
      <w:r>
        <w:rPr>
          <w:rFonts w:ascii="Arial" w:hAnsi="Arial" w:cs="Arial"/>
          <w:sz w:val="16"/>
          <w:sz-cs w:val="16"/>
        </w:rPr>
        <w:t xml:space="preserve">прошивные станки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157.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28.41.1</w:t>
      </w:r>
    </w:p>
    <w:p>
      <w:pPr/>
      <w:r>
        <w:rPr>
          <w:rFonts w:ascii="Arial" w:hAnsi="Arial" w:cs="Arial"/>
          <w:sz w:val="16"/>
          <w:sz-cs w:val="16"/>
        </w:rPr>
        <w:t xml:space="preserve">токарно-фрезерные обрабатывающие центры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28.41.2</w:t>
      </w:r>
    </w:p>
    <w:p>
      <w:pPr/>
      <w:r>
        <w:rPr>
          <w:rFonts w:ascii="Arial" w:hAnsi="Arial" w:cs="Arial"/>
          <w:sz w:val="16"/>
          <w:sz-cs w:val="16"/>
        </w:rPr>
        <w:t xml:space="preserve">станки токарные, расточные и фрезерные металлорежущие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159.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28.41.3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лазерного спекания металлических порошков. Оборудование лазерного спекания полимерных порошков. Оборудование стереолитографии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28.41.11</w:t>
      </w:r>
    </w:p>
    <w:p>
      <w:pPr/>
      <w:r>
        <w:rPr>
          <w:rFonts w:ascii="Arial" w:hAnsi="Arial" w:cs="Arial"/>
          <w:sz w:val="16"/>
          <w:sz-cs w:val="16"/>
        </w:rPr>
        <w:t xml:space="preserve">станки для обработки металла путем удаления материала с помощью лазера, ультразвука и аналогичным способом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28.41.12</w:t>
      </w:r>
    </w:p>
    <w:p>
      <w:pPr/>
      <w:r>
        <w:rPr>
          <w:rFonts w:ascii="Arial" w:hAnsi="Arial" w:cs="Arial"/>
          <w:sz w:val="16"/>
          <w:sz-cs w:val="16"/>
        </w:rPr>
        <w:t xml:space="preserve">центры обрабатывающие, агрегатные станки и многопозиционные станки для обработки металлов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162.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28.41.21</w:t>
      </w:r>
    </w:p>
    <w:p>
      <w:pPr/>
      <w:r>
        <w:rPr>
          <w:rFonts w:ascii="Arial" w:hAnsi="Arial" w:cs="Arial"/>
          <w:sz w:val="16"/>
          <w:sz-cs w:val="16"/>
        </w:rPr>
        <w:t xml:space="preserve">станки токарные металлорежущие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28.41.22</w:t>
      </w:r>
    </w:p>
    <w:p>
      <w:pPr/>
      <w:r>
        <w:rPr>
          <w:rFonts w:ascii="Arial" w:hAnsi="Arial" w:cs="Arial"/>
          <w:sz w:val="16"/>
          <w:sz-cs w:val="16"/>
        </w:rPr>
        <w:t xml:space="preserve"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28.41.23</w:t>
      </w:r>
    </w:p>
    <w:p>
      <w:pPr/>
      <w:r>
        <w:rPr>
          <w:rFonts w:ascii="Arial" w:hAnsi="Arial" w:cs="Arial"/>
          <w:sz w:val="16"/>
          <w:sz-cs w:val="16"/>
        </w:rPr>
        <w:t xml:space="preserve">станки для снятия заусенцев, заточные, шлифовальные или станки для прочей доводки металлов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28.41.24</w:t>
      </w:r>
    </w:p>
    <w:p>
      <w:pPr/>
      <w:r>
        <w:rPr>
          <w:rFonts w:ascii="Arial" w:hAnsi="Arial" w:cs="Arial"/>
          <w:sz w:val="16"/>
          <w:sz-cs w:val="16"/>
        </w:rPr>
        <w:t xml:space="preserve">станки продольно-строгальные, пильные, отрезные или станки для прочей резки металла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28.41.32</w:t>
      </w:r>
    </w:p>
    <w:p>
      <w:pPr/>
      <w:r>
        <w:rPr>
          <w:rFonts w:ascii="Arial" w:hAnsi="Arial" w:cs="Arial"/>
          <w:sz w:val="16"/>
          <w:sz-cs w:val="16"/>
        </w:rPr>
        <w:t xml:space="preserve">ножницы листовые гидравлические гильотинные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28.41.33</w:t>
      </w:r>
    </w:p>
    <w:p>
      <w:pPr/>
      <w:r>
        <w:rPr>
          <w:rFonts w:ascii="Arial" w:hAnsi="Arial" w:cs="Arial"/>
          <w:sz w:val="16"/>
          <w:sz-cs w:val="16"/>
        </w:rPr>
        <w:t xml:space="preserve">машины ковочные или штамповочные и молоты; гидравлические прессы и прессы для обработки металлов,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168.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28.49</w:t>
      </w:r>
    </w:p>
    <w:p>
      <w:pPr/>
      <w:r>
        <w:rPr>
          <w:rFonts w:ascii="Arial" w:hAnsi="Arial" w:cs="Arial"/>
          <w:sz w:val="16"/>
          <w:sz-cs w:val="16"/>
        </w:rPr>
        <w:t xml:space="preserve">производство оборудования для контурной резки металла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169.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28.49.1</w:t>
      </w:r>
    </w:p>
    <w:p>
      <w:pPr/>
      <w:r>
        <w:rPr>
          <w:rFonts w:ascii="Arial" w:hAnsi="Arial" w:cs="Arial"/>
          <w:sz w:val="16"/>
          <w:sz-cs w:val="16"/>
        </w:rPr>
        <w:t xml:space="preserve">камнекольные станки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28.49.11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резки и обработки стекла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171.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28.49.11</w:t>
      </w:r>
    </w:p>
    <w:p>
      <w:pPr/>
      <w:r>
        <w:rPr>
          <w:rFonts w:ascii="Arial" w:hAnsi="Arial" w:cs="Arial"/>
          <w:sz w:val="16"/>
          <w:sz-cs w:val="16"/>
        </w:rPr>
        <w:t xml:space="preserve">станки алмазно-канатного пиления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28.49.11</w:t>
      </w:r>
    </w:p>
    <w:p>
      <w:pPr/>
      <w:r>
        <w:rPr>
          <w:rFonts w:ascii="Arial" w:hAnsi="Arial" w:cs="Arial"/>
          <w:sz w:val="16"/>
          <w:sz-cs w:val="16"/>
        </w:rPr>
        <w:t xml:space="preserve">ортогональные станки для распиловки блоков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173.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28.49.11</w:t>
      </w:r>
    </w:p>
    <w:p>
      <w:pPr/>
      <w:r>
        <w:rPr>
          <w:rFonts w:ascii="Arial" w:hAnsi="Arial" w:cs="Arial"/>
          <w:sz w:val="16"/>
          <w:sz-cs w:val="16"/>
        </w:rPr>
        <w:t xml:space="preserve">многодисковые станки для распиловки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174.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28.49.11</w:t>
      </w:r>
    </w:p>
    <w:p>
      <w:pPr/>
      <w:r>
        <w:rPr>
          <w:rFonts w:ascii="Arial" w:hAnsi="Arial" w:cs="Arial"/>
          <w:sz w:val="16"/>
          <w:sz-cs w:val="16"/>
        </w:rPr>
        <w:t xml:space="preserve">мостовые фрезерные и мостовые полировальные станки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175.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28.49.11</w:t>
      </w:r>
    </w:p>
    <w:p>
      <w:pPr/>
      <w:r>
        <w:rPr>
          <w:rFonts w:ascii="Arial" w:hAnsi="Arial" w:cs="Arial"/>
          <w:sz w:val="16"/>
          <w:sz-cs w:val="16"/>
        </w:rPr>
        <w:t xml:space="preserve">автоматические полировальные конвейеры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28.49.11</w:t>
      </w:r>
    </w:p>
    <w:p>
      <w:pPr/>
      <w:r>
        <w:rPr>
          <w:rFonts w:ascii="Arial" w:hAnsi="Arial" w:cs="Arial"/>
          <w:sz w:val="16"/>
          <w:sz-cs w:val="16"/>
        </w:rPr>
        <w:t xml:space="preserve">станки для термообработки и бучардирования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28.49.12.110</w:t>
      </w:r>
    </w:p>
    <w:p>
      <w:pPr/>
      <w:r>
        <w:rPr>
          <w:rFonts w:ascii="Arial" w:hAnsi="Arial" w:cs="Arial"/>
          <w:sz w:val="16"/>
          <w:sz-cs w:val="16"/>
        </w:rPr>
        <w:t xml:space="preserve">станки деревообрабатывающие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178.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28.91.1</w:t>
      </w:r>
    </w:p>
    <w:p>
      <w:pPr/>
      <w:r>
        <w:rPr>
          <w:rFonts w:ascii="Arial" w:hAnsi="Arial" w:cs="Arial"/>
          <w:sz w:val="16"/>
          <w:sz-cs w:val="16"/>
        </w:rPr>
        <w:t xml:space="preserve">машины непрерывного литья заготовок (сортовые и блюмовые) и запчасти к ним. Машины непрерывного литья заготовок (слябовые). Прокатное оборудование. Изостатическое оборудование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179.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28.91.1</w:t>
      </w:r>
    </w:p>
    <w:p>
      <w:pPr/>
      <w:r>
        <w:rPr>
          <w:rFonts w:ascii="Arial" w:hAnsi="Arial" w:cs="Arial"/>
          <w:sz w:val="16"/>
          <w:sz-cs w:val="16"/>
        </w:rPr>
        <w:t xml:space="preserve">прокатные валки. Подшипники жидкостного трения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28.91.1</w:t>
      </w:r>
    </w:p>
    <w:p>
      <w:pPr/>
      <w:r>
        <w:rPr>
          <w:rFonts w:ascii="Arial" w:hAnsi="Arial" w:cs="Arial"/>
          <w:sz w:val="16"/>
          <w:sz-cs w:val="16"/>
        </w:rPr>
        <w:t xml:space="preserve">трубопрокатные станы. Гильзы кристаллизаторов машин непрерывного литья заготовок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28.91.11</w:t>
      </w:r>
    </w:p>
    <w:p>
      <w:pPr/>
      <w:r>
        <w:rPr>
          <w:rFonts w:ascii="Arial" w:hAnsi="Arial" w:cs="Arial"/>
          <w:sz w:val="16"/>
          <w:sz-cs w:val="16"/>
        </w:rPr>
        <w:t xml:space="preserve">конвертеры, ковши, чаши, изложницы и литейные машины; прокатные станы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28.91.1</w:t>
      </w:r>
    </w:p>
    <w:p>
      <w:pPr/>
      <w:r>
        <w:rPr>
          <w:rFonts w:ascii="Arial" w:hAnsi="Arial" w:cs="Arial"/>
          <w:sz w:val="16"/>
          <w:sz-cs w:val="16"/>
        </w:rPr>
        <w:t xml:space="preserve">термопластавтоматы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183.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</w:t>
      </w:r>
    </w:p>
    <w:p>
      <w:pPr/>
      <w:r>
        <w:rPr>
          <w:rFonts w:ascii="Arial" w:hAnsi="Arial" w:cs="Arial"/>
          <w:sz w:val="16"/>
          <w:sz-cs w:val="16"/>
        </w:rPr>
        <w:t xml:space="preserve">линии по обогащению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184.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</w:t>
      </w:r>
    </w:p>
    <w:p>
      <w:pPr/>
      <w:r>
        <w:rPr>
          <w:rFonts w:ascii="Arial" w:hAnsi="Arial" w:cs="Arial"/>
          <w:sz w:val="16"/>
          <w:sz-cs w:val="16"/>
        </w:rPr>
        <w:t xml:space="preserve">буровые станки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185.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</w:t>
      </w:r>
    </w:p>
    <w:p>
      <w:pPr/>
      <w:r>
        <w:rPr>
          <w:rFonts w:ascii="Arial" w:hAnsi="Arial" w:cs="Arial"/>
          <w:sz w:val="16"/>
          <w:sz-cs w:val="16"/>
        </w:rPr>
        <w:t xml:space="preserve">буровые установки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</w:t>
      </w:r>
    </w:p>
    <w:p>
      <w:pPr/>
      <w:r>
        <w:rPr>
          <w:rFonts w:ascii="Arial" w:hAnsi="Arial" w:cs="Arial"/>
          <w:sz w:val="16"/>
          <w:sz-cs w:val="16"/>
        </w:rPr>
        <w:t xml:space="preserve">модульная (мобильная) установка подготовки нефти, газа и воды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28.92.11</w:t>
      </w:r>
    </w:p>
    <w:p>
      <w:pPr/>
      <w:r>
        <w:rPr>
          <w:rFonts w:ascii="Arial" w:hAnsi="Arial" w:cs="Arial"/>
          <w:sz w:val="16"/>
          <w:sz-cs w:val="16"/>
        </w:rPr>
        <w:t xml:space="preserve">подъемники и конвейеры непрерывного действия для подземных работ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28.92.12.130</w:t>
      </w:r>
    </w:p>
    <w:p>
      <w:pPr/>
      <w:r>
        <w:rPr>
          <w:rFonts w:ascii="Arial" w:hAnsi="Arial" w:cs="Arial"/>
          <w:sz w:val="16"/>
          <w:sz-cs w:val="16"/>
        </w:rPr>
        <w:t xml:space="preserve">машины бурильные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189.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28.92.12.110</w:t>
      </w:r>
    </w:p>
    <w:p>
      <w:pPr/>
      <w:r>
        <w:rPr>
          <w:rFonts w:ascii="Arial" w:hAnsi="Arial" w:cs="Arial"/>
          <w:sz w:val="16"/>
          <w:sz-cs w:val="16"/>
        </w:rPr>
        <w:t xml:space="preserve">машины врубовые (комбайны) для добычи угля и горных пород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28.92.12.120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проходки туннелей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28.92.12.121</w:t>
      </w:r>
    </w:p>
    <w:p>
      <w:pPr/>
      <w:r>
        <w:rPr>
          <w:rFonts w:ascii="Arial" w:hAnsi="Arial" w:cs="Arial"/>
          <w:sz w:val="16"/>
          <w:sz-cs w:val="16"/>
        </w:rPr>
        <w:t xml:space="preserve">комбайны проходческие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192.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28.92.12.129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проходки тоннелей прочее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28.92.12.190</w:t>
      </w:r>
    </w:p>
    <w:p>
      <w:pPr/>
      <w:r>
        <w:rPr>
          <w:rFonts w:ascii="Arial" w:hAnsi="Arial" w:cs="Arial"/>
          <w:sz w:val="16"/>
          <w:sz-cs w:val="16"/>
        </w:rPr>
        <w:t xml:space="preserve">машины проходческие прочие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28.92.21.110</w:t>
      </w:r>
    </w:p>
    <w:p>
      <w:pPr/>
      <w:r>
        <w:rPr>
          <w:rFonts w:ascii="Arial" w:hAnsi="Arial" w:cs="Arial"/>
          <w:sz w:val="16"/>
          <w:sz-cs w:val="16"/>
        </w:rPr>
        <w:t xml:space="preserve">бульдозеры на гусеничных тракторах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28.92.21.120</w:t>
      </w:r>
    </w:p>
    <w:p>
      <w:pPr/>
      <w:r>
        <w:rPr>
          <w:rFonts w:ascii="Arial" w:hAnsi="Arial" w:cs="Arial"/>
          <w:sz w:val="16"/>
          <w:sz-cs w:val="16"/>
        </w:rPr>
        <w:t xml:space="preserve">бульдозеры на колесных тракторах и тягачах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196.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28.92.22</w:t>
      </w:r>
    </w:p>
    <w:p>
      <w:pPr/>
      <w:r>
        <w:rPr>
          <w:rFonts w:ascii="Arial" w:hAnsi="Arial" w:cs="Arial"/>
          <w:sz w:val="16"/>
          <w:sz-cs w:val="16"/>
        </w:rPr>
        <w:t xml:space="preserve">грейдеры и планировщики самоходные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28.92.24</w:t>
      </w:r>
    </w:p>
    <w:p>
      <w:pPr/>
      <w:r>
        <w:rPr>
          <w:rFonts w:ascii="Arial" w:hAnsi="Arial" w:cs="Arial"/>
          <w:sz w:val="16"/>
          <w:sz-cs w:val="16"/>
        </w:rPr>
        <w:t xml:space="preserve">машины трамбовочные и дорожные катки самоходные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28.92.25</w:t>
      </w:r>
    </w:p>
    <w:p>
      <w:pPr/>
      <w:r>
        <w:rPr>
          <w:rFonts w:ascii="Arial" w:hAnsi="Arial" w:cs="Arial"/>
          <w:sz w:val="16"/>
          <w:sz-cs w:val="16"/>
        </w:rPr>
        <w:t xml:space="preserve">погрузчики фронтальные одноковшовые самоходные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199.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28.92.26.110</w:t>
      </w:r>
    </w:p>
    <w:p>
      <w:pPr/>
      <w:r>
        <w:rPr>
          <w:rFonts w:ascii="Arial" w:hAnsi="Arial" w:cs="Arial"/>
          <w:sz w:val="16"/>
          <w:sz-cs w:val="16"/>
        </w:rPr>
        <w:t xml:space="preserve"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28.92.27</w:t>
      </w:r>
    </w:p>
    <w:p>
      <w:pPr/>
      <w:r>
        <w:rPr>
          <w:rFonts w:ascii="Arial" w:hAnsi="Arial" w:cs="Arial"/>
          <w:sz w:val="16"/>
          <w:sz-cs w:val="16"/>
        </w:rPr>
        <w:t xml:space="preserve">карьерные электрические экскаваторы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201.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28.92.27</w:t>
      </w:r>
    </w:p>
    <w:p>
      <w:pPr/>
      <w:r>
        <w:rPr>
          <w:rFonts w:ascii="Arial" w:hAnsi="Arial" w:cs="Arial"/>
          <w:sz w:val="16"/>
          <w:sz-cs w:val="16"/>
        </w:rPr>
        <w:t xml:space="preserve">гидравлические карьерные экскаваторы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28.92.27</w:t>
      </w:r>
    </w:p>
    <w:p>
      <w:pPr/>
      <w:r>
        <w:rPr>
          <w:rFonts w:ascii="Arial" w:hAnsi="Arial" w:cs="Arial"/>
          <w:sz w:val="16"/>
          <w:sz-cs w:val="16"/>
        </w:rPr>
        <w:t xml:space="preserve">машины самоходные для добычи полезных ископаемых прочие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28.92.27.110</w:t>
      </w:r>
    </w:p>
    <w:p>
      <w:pPr/>
      <w:r>
        <w:rPr>
          <w:rFonts w:ascii="Arial" w:hAnsi="Arial" w:cs="Arial"/>
          <w:sz w:val="16"/>
          <w:sz-cs w:val="16"/>
        </w:rPr>
        <w:t xml:space="preserve">экскаваторы многоковшовые самоходные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28.92.27.114</w:t>
      </w:r>
    </w:p>
    <w:p>
      <w:pPr/>
      <w:r>
        <w:rPr>
          <w:rFonts w:ascii="Arial" w:hAnsi="Arial" w:cs="Arial"/>
          <w:sz w:val="16"/>
          <w:sz-cs w:val="16"/>
        </w:rPr>
        <w:t xml:space="preserve">экскаваторы карьерные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205.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28.92.27.120</w:t>
      </w:r>
    </w:p>
    <w:p>
      <w:pPr/>
      <w:r>
        <w:rPr>
          <w:rFonts w:ascii="Arial" w:hAnsi="Arial" w:cs="Arial"/>
          <w:sz w:val="16"/>
          <w:sz-cs w:val="16"/>
        </w:rPr>
        <w:t xml:space="preserve">экскаваторы-погрузчики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206.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28.92.30.120</w:t>
      </w:r>
    </w:p>
    <w:p>
      <w:pPr/>
      <w:r>
        <w:rPr>
          <w:rFonts w:ascii="Arial" w:hAnsi="Arial" w:cs="Arial"/>
          <w:sz w:val="16"/>
          <w:sz-cs w:val="16"/>
        </w:rPr>
        <w:t xml:space="preserve">молоты сваебойные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207.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28.92.30.160</w:t>
      </w:r>
    </w:p>
    <w:p>
      <w:pPr/>
      <w:r>
        <w:rPr>
          <w:rFonts w:ascii="Arial" w:hAnsi="Arial" w:cs="Arial"/>
          <w:sz w:val="16"/>
          <w:sz-cs w:val="16"/>
        </w:rPr>
        <w:t xml:space="preserve">асфальтоукладчики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28.92.30.190</w:t>
      </w:r>
    </w:p>
    <w:p>
      <w:pPr/>
      <w:r>
        <w:rPr>
          <w:rFonts w:ascii="Arial" w:hAnsi="Arial" w:cs="Arial"/>
          <w:sz w:val="16"/>
          <w:sz-cs w:val="16"/>
        </w:rPr>
        <w:t xml:space="preserve">машины для выемки грунта и строительства прочие,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209.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</w:t>
      </w:r>
    </w:p>
    <w:p>
      <w:pPr/>
      <w:r>
        <w:rPr>
          <w:rFonts w:ascii="Arial" w:hAnsi="Arial" w:cs="Arial"/>
          <w:sz w:val="16"/>
          <w:sz-cs w:val="16"/>
        </w:rPr>
        <w:t xml:space="preserve">мельницы (рудоразмольные и шаровые)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</w:t>
      </w:r>
    </w:p>
    <w:p>
      <w:pPr/>
      <w:r>
        <w:rPr>
          <w:rFonts w:ascii="Arial" w:hAnsi="Arial" w:cs="Arial"/>
          <w:sz w:val="16"/>
          <w:sz-cs w:val="16"/>
        </w:rPr>
        <w:t xml:space="preserve">машины смесительные для подготовки литейных формовочных песчаных смесей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28.92.40.120</w:t>
      </w:r>
    </w:p>
    <w:p>
      <w:pPr/>
      <w:r>
        <w:rPr>
          <w:rFonts w:ascii="Arial" w:hAnsi="Arial" w:cs="Arial"/>
          <w:sz w:val="16"/>
          <w:sz-cs w:val="16"/>
        </w:rPr>
        <w:t xml:space="preserve">машины для дробления грунта, камня, руды и прочих минеральных веществ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212.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28.92.40.121</w:t>
      </w:r>
    </w:p>
    <w:p>
      <w:pPr/>
      <w:r>
        <w:rPr>
          <w:rFonts w:ascii="Arial" w:hAnsi="Arial" w:cs="Arial"/>
          <w:sz w:val="16"/>
          <w:sz-cs w:val="16"/>
        </w:rPr>
        <w:t xml:space="preserve">дробилки щековые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28.92.40.122</w:t>
      </w:r>
    </w:p>
    <w:p>
      <w:pPr/>
      <w:r>
        <w:rPr>
          <w:rFonts w:ascii="Arial" w:hAnsi="Arial" w:cs="Arial"/>
          <w:sz w:val="16"/>
          <w:sz-cs w:val="16"/>
        </w:rPr>
        <w:t xml:space="preserve">дробилки конусные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28.92.40.123</w:t>
      </w:r>
    </w:p>
    <w:p>
      <w:pPr/>
      <w:r>
        <w:rPr>
          <w:rFonts w:ascii="Arial" w:hAnsi="Arial" w:cs="Arial"/>
          <w:sz w:val="16"/>
          <w:sz-cs w:val="16"/>
        </w:rPr>
        <w:t xml:space="preserve">дробилки валковые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28.92.40.124</w:t>
      </w:r>
    </w:p>
    <w:p>
      <w:pPr/>
      <w:r>
        <w:rPr>
          <w:rFonts w:ascii="Arial" w:hAnsi="Arial" w:cs="Arial"/>
          <w:sz w:val="16"/>
          <w:sz-cs w:val="16"/>
        </w:rPr>
        <w:t xml:space="preserve">дробилки роторные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216.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28.92.40.125</w:t>
      </w:r>
    </w:p>
    <w:p>
      <w:pPr/>
      <w:r>
        <w:rPr>
          <w:rFonts w:ascii="Arial" w:hAnsi="Arial" w:cs="Arial"/>
          <w:sz w:val="16"/>
          <w:sz-cs w:val="16"/>
        </w:rPr>
        <w:t xml:space="preserve">дробилки молотковые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28.92.40.129</w:t>
      </w:r>
    </w:p>
    <w:p>
      <w:pPr/>
      <w:r>
        <w:rPr>
          <w:rFonts w:ascii="Arial" w:hAnsi="Arial" w:cs="Arial"/>
          <w:sz w:val="16"/>
          <w:sz-cs w:val="16"/>
        </w:rPr>
        <w:t xml:space="preserve">дробилки прочие,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28.92.40.130</w:t>
      </w:r>
    </w:p>
    <w:p>
      <w:pPr/>
      <w:r>
        <w:rPr>
          <w:rFonts w:ascii="Arial" w:hAnsi="Arial" w:cs="Arial"/>
          <w:sz w:val="16"/>
          <w:sz-cs w:val="16"/>
        </w:rPr>
        <w:t xml:space="preserve">машины для смешивания и аналогичной обработки грунта, камня, руды и прочих минеральных веществ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219.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28.92.40.131</w:t>
      </w:r>
    </w:p>
    <w:p>
      <w:pPr/>
      <w:r>
        <w:rPr>
          <w:rFonts w:ascii="Arial" w:hAnsi="Arial" w:cs="Arial"/>
          <w:sz w:val="16"/>
          <w:sz-cs w:val="16"/>
        </w:rPr>
        <w:t xml:space="preserve">специализированные бетоносмесители планетарного типа для приготовления бетона повышенной удобоукладываемости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28.92.40.132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смешивания или перемешивания минеральных веществ, используемое в производстве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28.92.40.134</w:t>
      </w:r>
    </w:p>
    <w:p>
      <w:pPr/>
      <w:r>
        <w:rPr>
          <w:rFonts w:ascii="Arial" w:hAnsi="Arial" w:cs="Arial"/>
          <w:sz w:val="16"/>
          <w:sz-cs w:val="16"/>
        </w:rPr>
        <w:t xml:space="preserve">машины смесительные для подготовки литейных формовочных песчаных смесей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222.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28.92.40.139</w:t>
      </w:r>
    </w:p>
    <w:p>
      <w:pPr/>
      <w:r>
        <w:rPr>
          <w:rFonts w:ascii="Arial" w:hAnsi="Arial" w:cs="Arial"/>
          <w:sz w:val="16"/>
          <w:sz-cs w:val="16"/>
        </w:rPr>
        <w:t xml:space="preserve"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28.92.6</w:t>
      </w:r>
    </w:p>
    <w:p>
      <w:pPr/>
      <w:r>
        <w:rPr>
          <w:rFonts w:ascii="Arial" w:hAnsi="Arial" w:cs="Arial"/>
          <w:sz w:val="16"/>
          <w:sz-cs w:val="16"/>
        </w:rPr>
        <w:t xml:space="preserve">части оборудования для добычи полезных ископаемых подземным и открытым способами и строительства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28.92.50</w:t>
      </w:r>
    </w:p>
    <w:p>
      <w:pPr/>
      <w:r>
        <w:rPr>
          <w:rFonts w:ascii="Arial" w:hAnsi="Arial" w:cs="Arial"/>
          <w:sz w:val="16"/>
          <w:sz-cs w:val="16"/>
        </w:rPr>
        <w:t xml:space="preserve">тракторы гусеничные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28.93.1</w:t>
      </w:r>
      <w:r>
        <w:rPr>
          <w:rFonts w:ascii="Arial" w:hAnsi="Arial" w:cs="Arial"/>
          <w:sz w:val="16"/>
          <w:sz-cs w:val="16"/>
        </w:rPr>
        <w:t xml:space="preserve"> (кроме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28.93.19</w:t>
      </w:r>
      <w:r>
        <w:rPr>
          <w:rFonts w:ascii="Arial" w:hAnsi="Arial" w:cs="Arial"/>
          <w:sz w:val="16"/>
          <w:sz-cs w:val="16"/>
        </w:rPr>
        <w:t xml:space="preserve">)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производства пищевых продуктов, напитков и табачных изделий, кроме его частей (кроме оборудования для подготовки или производства табака, не включенного в другие группировки)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226.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28.93.32</w:t>
      </w:r>
    </w:p>
    <w:p>
      <w:pPr/>
      <w:r>
        <w:rPr>
          <w:rFonts w:ascii="Arial" w:hAnsi="Arial" w:cs="Arial"/>
          <w:sz w:val="16"/>
          <w:sz-cs w:val="16"/>
        </w:rPr>
        <w:t xml:space="preserve">мотор-редукторы для комплектации машин и оборудования для пищевой промышленности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28.94.13</w:t>
      </w:r>
    </w:p>
    <w:p>
      <w:pPr/>
      <w:r>
        <w:rPr>
          <w:rFonts w:ascii="Arial" w:hAnsi="Arial" w:cs="Arial"/>
          <w:sz w:val="16"/>
          <w:sz-cs w:val="16"/>
        </w:rPr>
        <w:t xml:space="preserve">станки ткацкие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28.95.1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производства крафт-картона и крафт-бумаги с пароизоляционной мембраной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229.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28.96.10.120</w:t>
      </w:r>
    </w:p>
    <w:p>
      <w:pPr/>
      <w:r>
        <w:rPr>
          <w:rFonts w:ascii="Arial" w:hAnsi="Arial" w:cs="Arial"/>
          <w:sz w:val="16"/>
          <w:sz-cs w:val="16"/>
        </w:rPr>
        <w:t xml:space="preserve">вспениватели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28.96.10.120</w:t>
      </w:r>
    </w:p>
    <w:p>
      <w:pPr/>
      <w:r>
        <w:rPr>
          <w:rFonts w:ascii="Arial" w:hAnsi="Arial" w:cs="Arial"/>
          <w:sz w:val="16"/>
          <w:sz-cs w:val="16"/>
        </w:rPr>
        <w:t xml:space="preserve">блок-формы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231.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28.96.10.120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резки полистирола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28.96.10.120</w:t>
      </w:r>
    </w:p>
    <w:p>
      <w:pPr/>
      <w:r>
        <w:rPr>
          <w:rFonts w:ascii="Arial" w:hAnsi="Arial" w:cs="Arial"/>
          <w:sz w:val="16"/>
          <w:sz-cs w:val="16"/>
        </w:rPr>
        <w:t xml:space="preserve">паронакопители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233.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28.96.10.120</w:t>
      </w:r>
    </w:p>
    <w:p>
      <w:pPr/>
      <w:r>
        <w:rPr>
          <w:rFonts w:ascii="Arial" w:hAnsi="Arial" w:cs="Arial"/>
          <w:sz w:val="16"/>
          <w:sz-cs w:val="16"/>
        </w:rPr>
        <w:t xml:space="preserve">формовочные автоматы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28.92.61.110</w:t>
      </w:r>
    </w:p>
    <w:p>
      <w:pPr/>
      <w:r>
        <w:rPr>
          <w:rFonts w:ascii="Arial" w:hAnsi="Arial" w:cs="Arial"/>
          <w:sz w:val="16"/>
          <w:sz-cs w:val="16"/>
        </w:rPr>
        <w:t xml:space="preserve">комплектующие (запасные части) бурильных и проходческих машин, не имеющие самостоятельных группировок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235.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28.99.31</w:t>
      </w:r>
    </w:p>
    <w:p>
      <w:pPr/>
      <w:r>
        <w:rPr>
          <w:rFonts w:ascii="Arial" w:hAnsi="Arial" w:cs="Arial"/>
          <w:sz w:val="16"/>
          <w:sz-cs w:val="16"/>
        </w:rPr>
        <w:t xml:space="preserve">среднетемпературные, высокотемпературные, высокотемпературные вакуумные паровые сушильные камеры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насосы глубинные штанговые скважинные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237.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установки скважинных центробежных электронасосных агрегатов для нагнетания воды в пласты и насосы к ним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238.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установки скважинных винтовых и диафрагменных электронасосных агрегатов и насосы к ним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239.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инструмент ловильный для ликвидации аварий при бурении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инструмент ловильный для эксплуатационных скважин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241.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инструмент ловильный и прочий для очистки эксплуатационных колонн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арматура фонтанная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243.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запорные и регулирующие (предохранительные и дросселирующие) устройства фонтанной арматуры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244.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блоки и головки трубные фонтанной арматуры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245.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манифольды фонтанной арматуры и оборудования для обвязки обсадных колонн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арматура газорегулирующая и запорно-предохранительная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247.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запорные и регулирующие устройства к манифольду противовыбросового оборудования (без задвижек)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248.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запорные и регулирующие (предохранительные и дросселирующие) устройства фонтанной арматуры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249.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роторы, установки роторные с индивидуальным приводом и приводы к ним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противовыбросовое (установки превентерные)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251.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головки колонные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устьевое для процессов интенсификации добычи, промывки и цементирования скважин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253.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устьевое для производства скважинных работ под давлением с проволокой, канатом, кабелем и трубами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254.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устьевое для нагнетания различных агентов в пласты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255.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комплексы устьевого бурового подводного оборудования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оборудование для герметизации устья бурящихся скважин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257.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центраторы, стабилизаторы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258.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установки электропогружные лопастные (центробежные, вихревые, осевые, мультифазные) для добычи нефти, а также входящие в установку насосы, газосепараторы, диспергаторы, фильтры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259.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аппараты колонные полые полочные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260.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аппараты колонные тарельчатые с жалюзийно-клапанными тарелками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261.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специальные машины, механизмы, оборудование и средства малой механизации для строительства и капитального ремонта магистральных трубопроводов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262.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нефтеаппаратура специальная (кроме оборудования химического и нефтегазоперерабатывающего)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263.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28.99.39.190</w:t>
      </w:r>
    </w:p>
    <w:p>
      <w:pPr/>
      <w:r>
        <w:rPr>
          <w:rFonts w:ascii="Arial" w:hAnsi="Arial" w:cs="Arial"/>
          <w:sz w:val="16"/>
          <w:sz-cs w:val="16"/>
        </w:rPr>
        <w:t xml:space="preserve">станции автозаправочные контейнерного типа нестационарные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28.99.52</w:t>
      </w:r>
    </w:p>
    <w:p>
      <w:pPr/>
      <w:r>
        <w:rPr>
          <w:rFonts w:ascii="Arial" w:hAnsi="Arial" w:cs="Arial"/>
          <w:sz w:val="16"/>
          <w:sz-cs w:val="16"/>
        </w:rPr>
        <w:t xml:space="preserve">составные части аппаратов колонных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29.10.51</w:t>
      </w:r>
    </w:p>
    <w:p>
      <w:pPr/>
      <w:r>
        <w:rPr>
          <w:rFonts w:ascii="Arial" w:hAnsi="Arial" w:cs="Arial"/>
          <w:sz w:val="16"/>
          <w:sz-cs w:val="16"/>
        </w:rPr>
        <w:t xml:space="preserve">автокраны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266.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29.10.52.110</w:t>
      </w:r>
    </w:p>
    <w:p>
      <w:pPr/>
      <w:r>
        <w:rPr>
          <w:rFonts w:ascii="Arial" w:hAnsi="Arial" w:cs="Arial"/>
          <w:sz w:val="16"/>
          <w:sz-cs w:val="16"/>
        </w:rPr>
        <w:t xml:space="preserve">средства транспортные снегоходные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29.10.52.130</w:t>
      </w:r>
    </w:p>
    <w:p>
      <w:pPr/>
      <w:r>
        <w:rPr>
          <w:rFonts w:ascii="Arial" w:hAnsi="Arial" w:cs="Arial"/>
          <w:sz w:val="16"/>
          <w:sz-cs w:val="16"/>
        </w:rPr>
        <w:t xml:space="preserve">квадроциклы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29.10.52.190</w:t>
      </w:r>
    </w:p>
    <w:p>
      <w:pPr/>
      <w:r>
        <w:rPr>
          <w:rFonts w:ascii="Arial" w:hAnsi="Arial" w:cs="Arial"/>
          <w:sz w:val="16"/>
          <w:sz-cs w:val="16"/>
        </w:rPr>
        <w:t xml:space="preserve">снегоболотоходы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269.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29.10.59.116</w:t>
      </w:r>
    </w:p>
    <w:p>
      <w:pPr/>
      <w:r>
        <w:rPr>
          <w:rFonts w:ascii="Arial" w:hAnsi="Arial" w:cs="Arial"/>
          <w:sz w:val="16"/>
          <w:sz-cs w:val="16"/>
        </w:rPr>
        <w:t xml:space="preserve">автобетононасосы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29.10.59.111</w:t>
      </w:r>
    </w:p>
    <w:p>
      <w:pPr/>
      <w:r>
        <w:rPr>
          <w:rFonts w:ascii="Arial" w:hAnsi="Arial" w:cs="Arial"/>
          <w:sz w:val="16"/>
          <w:sz-cs w:val="16"/>
        </w:rPr>
        <w:t xml:space="preserve">автоцементовозы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29.10.59.112</w:t>
      </w:r>
    </w:p>
    <w:p>
      <w:pPr/>
      <w:r>
        <w:rPr>
          <w:rFonts w:ascii="Arial" w:hAnsi="Arial" w:cs="Arial"/>
          <w:sz w:val="16"/>
          <w:sz-cs w:val="16"/>
        </w:rPr>
        <w:t xml:space="preserve">автобитумовозы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272.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29.10.59.113</w:t>
      </w:r>
    </w:p>
    <w:p>
      <w:pPr/>
      <w:r>
        <w:rPr>
          <w:rFonts w:ascii="Arial" w:hAnsi="Arial" w:cs="Arial"/>
          <w:sz w:val="16"/>
          <w:sz-cs w:val="16"/>
        </w:rPr>
        <w:t xml:space="preserve">автобетоновозы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29.10.59.114</w:t>
      </w:r>
    </w:p>
    <w:p>
      <w:pPr/>
      <w:r>
        <w:rPr>
          <w:rFonts w:ascii="Arial" w:hAnsi="Arial" w:cs="Arial"/>
          <w:sz w:val="16"/>
          <w:sz-cs w:val="16"/>
        </w:rPr>
        <w:t xml:space="preserve">автогудронаторы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29.10.59.130</w:t>
      </w:r>
    </w:p>
    <w:p>
      <w:pPr/>
      <w:r>
        <w:rPr>
          <w:rFonts w:ascii="Arial" w:hAnsi="Arial" w:cs="Arial"/>
          <w:sz w:val="16"/>
          <w:sz-cs w:val="16"/>
        </w:rPr>
        <w:t xml:space="preserve">средства транспортные для коммунального хозяйства и содержания дорог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29.10.59.320</w:t>
      </w:r>
    </w:p>
    <w:p>
      <w:pPr/>
      <w:r>
        <w:rPr>
          <w:rFonts w:ascii="Arial" w:hAnsi="Arial" w:cs="Arial"/>
          <w:sz w:val="16"/>
          <w:sz-cs w:val="16"/>
        </w:rPr>
        <w:t xml:space="preserve">снегоочистители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276.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29.10.59.180</w:t>
      </w:r>
    </w:p>
    <w:p>
      <w:pPr/>
      <w:r>
        <w:rPr>
          <w:rFonts w:ascii="Arial" w:hAnsi="Arial" w:cs="Arial"/>
          <w:sz w:val="16"/>
          <w:sz-cs w:val="16"/>
        </w:rPr>
        <w:t xml:space="preserve">средства транспортные для обслуживания нефтяных и газовых скважин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277.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29.10.59.230</w:t>
      </w:r>
    </w:p>
    <w:p>
      <w:pPr/>
      <w:r>
        <w:rPr>
          <w:rFonts w:ascii="Arial" w:hAnsi="Arial" w:cs="Arial"/>
          <w:sz w:val="16"/>
          <w:sz-cs w:val="16"/>
        </w:rPr>
        <w:t xml:space="preserve">средства транспортные для перевозки нефтепродуктов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278.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29.10.59.240</w:t>
      </w:r>
    </w:p>
    <w:p>
      <w:pPr/>
      <w:r>
        <w:rPr>
          <w:rFonts w:ascii="Arial" w:hAnsi="Arial" w:cs="Arial"/>
          <w:sz w:val="16"/>
          <w:sz-cs w:val="16"/>
        </w:rPr>
        <w:t xml:space="preserve">средства транспортные для перевозки пищевых жидкостей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279.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29.10.59.250</w:t>
      </w:r>
    </w:p>
    <w:p>
      <w:pPr/>
      <w:r>
        <w:rPr>
          <w:rFonts w:ascii="Arial" w:hAnsi="Arial" w:cs="Arial"/>
          <w:sz w:val="16"/>
          <w:sz-cs w:val="16"/>
        </w:rPr>
        <w:t xml:space="preserve">средства транспортные для перевозки сжиженных углеводородных газов на давление до 1,8 МПа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280.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29.10.59.310</w:t>
      </w:r>
    </w:p>
    <w:p>
      <w:pPr/>
      <w:r>
        <w:rPr>
          <w:rFonts w:ascii="Arial" w:hAnsi="Arial" w:cs="Arial"/>
          <w:sz w:val="16"/>
          <w:sz-cs w:val="16"/>
        </w:rPr>
        <w:t xml:space="preserve">средства транспортные, оснащенные кранами-манипуляторами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281.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29.20.23.114</w:t>
      </w:r>
    </w:p>
    <w:p>
      <w:pPr/>
      <w:r>
        <w:rPr>
          <w:rFonts w:ascii="Arial" w:hAnsi="Arial" w:cs="Arial"/>
          <w:sz w:val="16"/>
          <w:sz-cs w:val="16"/>
        </w:rPr>
        <w:t xml:space="preserve">прицепы и полуприцепы, технически допустимая максимальная масса которых свыше 10 т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282.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29.20.23.120</w:t>
      </w:r>
    </w:p>
    <w:p>
      <w:pPr/>
      <w:r>
        <w:rPr>
          <w:rFonts w:ascii="Arial" w:hAnsi="Arial" w:cs="Arial"/>
          <w:sz w:val="16"/>
          <w:sz-cs w:val="16"/>
        </w:rPr>
        <w:t xml:space="preserve">прицепы-цистерны и полуприцепы-цистерны для перевозки нефтепродуктов, воды и прочих жидкостей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283.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29.20.23.130</w:t>
      </w:r>
    </w:p>
    <w:p>
      <w:pPr/>
      <w:r>
        <w:rPr>
          <w:rFonts w:ascii="Arial" w:hAnsi="Arial" w:cs="Arial"/>
          <w:sz w:val="16"/>
          <w:sz-cs w:val="16"/>
        </w:rPr>
        <w:t xml:space="preserve">прицепы и полуприцепы тракторные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284.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29.20.23.190</w:t>
      </w:r>
    </w:p>
    <w:p>
      <w:pPr/>
      <w:r>
        <w:rPr>
          <w:rFonts w:ascii="Arial" w:hAnsi="Arial" w:cs="Arial"/>
          <w:sz w:val="16"/>
          <w:sz-cs w:val="16"/>
        </w:rPr>
        <w:t xml:space="preserve">прицепы и полуприцепы прочие, не включенные в другие группировки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285.</w:t>
      </w:r>
    </w:p>
    <w:p>
      <w:pPr>
        <w:jc w:val="center"/>
      </w:pPr>
      <w:r>
        <w:rPr>
          <w:rFonts w:ascii="Arial" w:hAnsi="Arial" w:cs="Arial"/>
          <w:sz w:val="16"/>
          <w:sz-cs w:val="16"/>
          <w:u w:val="single"/>
          <w:color w:val="0000FF"/>
        </w:rPr>
        <w:t xml:space="preserve">29.32.30.261</w:t>
      </w:r>
    </w:p>
    <w:p>
      <w:pPr/>
      <w:r>
        <w:rPr>
          <w:rFonts w:ascii="Arial" w:hAnsi="Arial" w:cs="Arial"/>
          <w:sz w:val="16"/>
          <w:sz-cs w:val="16"/>
        </w:rPr>
        <w:t xml:space="preserve">охладители клинкер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286.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28.4</w:t>
      </w:r>
    </w:p>
    <w:p>
      <w:pPr/>
      <w:r>
        <w:rPr>
          <w:rFonts w:ascii="Arial" w:hAnsi="Arial" w:cs="Arial"/>
          <w:sz w:val="16"/>
          <w:sz-cs w:val="16"/>
        </w:rPr>
        <w:t xml:space="preserve">машины термической резки по металлу (роботизированные)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287.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из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42.99.11.130</w:t>
      </w:r>
    </w:p>
    <w:p>
      <w:pPr/>
      <w:r>
        <w:rPr>
          <w:rFonts w:ascii="Arial" w:hAnsi="Arial" w:cs="Arial"/>
          <w:sz w:val="16"/>
          <w:sz-cs w:val="16"/>
        </w:rPr>
        <w:t xml:space="preserve">коксовые печи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Приложение N 2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к Правилам предоставления субсидий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из федерального бюджета российским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организациям на компенсацию части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затрат на производство и реализацию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пилотных партий средств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производства потребителям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(форма)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                        РАСЧЕТ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размера субсидии, предоставляемой из федерального бюджета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российским организациям на компенсацию части затрат на производство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и реализацию пилотных партий средств производства потребителям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___________________________________________________________________________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___________________________________________________________________________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           (полное наименование организации)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ИНН _______________________________ КПП 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расчетный счет ____________________________________________________________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в _________________________________________________________________________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___________________________________________________________________________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         (наименование кредитной организации)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БИК _______________________________________________________________________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корреспондентский счет ____________________________________________________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код вида деятельности организации по </w:t>
      </w:r>
      <w:r>
        <w:rPr>
          <w:rFonts w:ascii="Courier New" w:hAnsi="Courier New" w:cs="Courier New"/>
          <w:sz w:val="20"/>
          <w:sz-cs w:val="20"/>
          <w:u w:val="single"/>
          <w:color w:val="0000FF"/>
        </w:rPr>
        <w:t xml:space="preserve">ОКВЭД 2</w:t>
      </w:r>
      <w:r>
        <w:rPr>
          <w:rFonts w:ascii="Courier New" w:hAnsi="Courier New" w:cs="Courier New"/>
          <w:sz w:val="20"/>
          <w:sz-cs w:val="20"/>
        </w:rPr>
        <w:t xml:space="preserve"> 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с "__" ___________ 20__ г. по "__" ____________ 20__ г.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Наименование расходов на производство и реализацию потребителям пилотных партий продукции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&lt;*&gt;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 расходов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Документы-основания для определения размера расходов (номер, дата, название)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&lt;**&gt;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Размер расходов, подлежащих возмещению (рублей)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гр. 2 x ___ (процентов)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1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2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3</w:t>
      </w:r>
    </w:p>
    <w:p>
      <w:pPr>
        <w:jc w:val="center"/>
      </w:pPr>
      <w:r>
        <w:rPr>
          <w:rFonts w:ascii="Arial" w:hAnsi="Arial" w:cs="Arial"/>
          <w:sz w:val="16"/>
          <w:sz-cs w:val="16"/>
        </w:rPr>
        <w:t xml:space="preserve">4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Итого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Размер субсидии ______________ рублей (значение из графы "Итого" в графе 4)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Руководитель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организации          ____________ 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                (подпись)   (фамилия, имя, отчество (при наличии)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Главный бухгалтер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(при наличии)          ____________ _____________________________________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                          (подпись)   (фамилия, имя, отчество (при наличии)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Дата "__" ____________ 20__ г.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/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М.П.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>(при наличии)</w:t>
      </w:r>
    </w:p>
    <w:p>
      <w:pPr>
        <w:jc w:val="both"/>
      </w:pPr>
      <w:r>
        <w:rPr>
          <w:rFonts w:ascii="Courier New" w:hAnsi="Courier New" w:cs="Courier New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--------------------------------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&lt;*&gt; Расходы должны соответствовать перечню расходов, указанных в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пункте 8</w:t>
      </w:r>
      <w:r>
        <w:rPr>
          <w:rFonts w:ascii="Arial" w:hAnsi="Arial" w:cs="Arial"/>
          <w:sz w:val="16"/>
          <w:sz-cs w:val="16"/>
        </w:rP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 "О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потребителям". Расходы по каждому наименованию товаров указываются отдельно.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&lt;**&gt; Документы-основания указываются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8</w:t>
      </w:r>
      <w:r>
        <w:rPr>
          <w:rFonts w:ascii="Arial" w:hAnsi="Arial" w:cs="Arial"/>
          <w:sz w:val="16"/>
          <w:sz-cs w:val="16"/>
        </w:rP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 "О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потребителям".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  <w:spacing w:before="100" w:after="100"/>
      </w:pPr>
      <w:r>
        <w:rPr>
          <w:rFonts w:ascii="Arial" w:hAnsi="Arial" w:cs="Arial"/>
          <w:sz w:val="16"/>
          <w:sz-cs w:val="16"/>
        </w:rPr>
        <w:t xml:space="preserve"/>
      </w:r>
    </w:p>
    <w:sectPr>
      <w:pgSz w:w="12240" w:h="15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Sinyuk Roman Vladimirovich</dc:creator>
</cp:coreProperties>
</file>

<file path=docProps/meta.xml><?xml version="1.0" encoding="utf-8"?>
<meta xmlns="http://schemas.apple.com/cocoa/2006/metadata">
  <generator>CocoaOOXMLWriter/2022.2</generator>
</meta>
</file>